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C6" w:rsidRDefault="00AB72C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B72C6" w:rsidRDefault="00AB72C6">
      <w:pPr>
        <w:pStyle w:val="ConsPlusNormal"/>
        <w:jc w:val="both"/>
        <w:outlineLvl w:val="0"/>
      </w:pPr>
    </w:p>
    <w:p w:rsidR="00AB72C6" w:rsidRDefault="00AB72C6">
      <w:pPr>
        <w:pStyle w:val="ConsPlusTitle"/>
        <w:jc w:val="center"/>
        <w:outlineLvl w:val="0"/>
      </w:pPr>
      <w:r>
        <w:t>АДМИНИСТРАЦИЯ ГОРОДСКОГО ОКРУГА ГОРОД ВОРОНЕЖ</w:t>
      </w:r>
    </w:p>
    <w:p w:rsidR="00AB72C6" w:rsidRDefault="00AB72C6">
      <w:pPr>
        <w:pStyle w:val="ConsPlusTitle"/>
        <w:jc w:val="both"/>
      </w:pPr>
    </w:p>
    <w:p w:rsidR="00AB72C6" w:rsidRDefault="00AB72C6">
      <w:pPr>
        <w:pStyle w:val="ConsPlusTitle"/>
        <w:jc w:val="center"/>
      </w:pPr>
      <w:r>
        <w:t>ПОСТАНОВЛЕНИЕ</w:t>
      </w:r>
    </w:p>
    <w:p w:rsidR="00AB72C6" w:rsidRDefault="00AB72C6">
      <w:pPr>
        <w:pStyle w:val="ConsPlusTitle"/>
        <w:jc w:val="center"/>
      </w:pPr>
      <w:r>
        <w:t>от 16 мая 2025 г. N 758</w:t>
      </w:r>
    </w:p>
    <w:p w:rsidR="00AB72C6" w:rsidRDefault="00AB72C6">
      <w:pPr>
        <w:pStyle w:val="ConsPlusTitle"/>
        <w:jc w:val="both"/>
      </w:pPr>
    </w:p>
    <w:p w:rsidR="00AB72C6" w:rsidRDefault="00AB72C6">
      <w:pPr>
        <w:pStyle w:val="ConsPlusTitle"/>
        <w:jc w:val="center"/>
      </w:pPr>
      <w:r>
        <w:t>О КОМИССИИ ПО ЗЕМЛЕПОЛЬЗОВАНИЮ И ЗАСТРОЙКЕ</w:t>
      </w:r>
    </w:p>
    <w:p w:rsidR="00AB72C6" w:rsidRDefault="00AB72C6">
      <w:pPr>
        <w:pStyle w:val="ConsPlusTitle"/>
        <w:jc w:val="center"/>
      </w:pPr>
      <w:r>
        <w:t>ГОРОДСКОГО ОКРУГА ГОРОД ВОРОНЕЖ</w:t>
      </w:r>
    </w:p>
    <w:p w:rsidR="00AB72C6" w:rsidRDefault="00AB72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212"/>
        <w:gridCol w:w="113"/>
      </w:tblGrid>
      <w:tr w:rsidR="00AB7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2C6" w:rsidRDefault="00AB7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2C6" w:rsidRDefault="00AB7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2C6" w:rsidRDefault="00AB72C6">
            <w:pPr>
              <w:pStyle w:val="ConsPlusNormal"/>
              <w:jc w:val="center"/>
            </w:pPr>
            <w:r>
              <w:rPr>
                <w:color w:val="392C69"/>
              </w:rPr>
              <w:t>Список изменяющих документов</w:t>
            </w:r>
          </w:p>
          <w:p w:rsidR="00AB72C6" w:rsidRDefault="00AB72C6">
            <w:pPr>
              <w:pStyle w:val="ConsPlusNormal"/>
              <w:jc w:val="center"/>
            </w:pPr>
            <w:proofErr w:type="gramStart"/>
            <w:r>
              <w:rPr>
                <w:color w:val="392C69"/>
              </w:rPr>
              <w:t>(в ред. постановлений Администрации городского округа город Воронеж</w:t>
            </w:r>
            <w:proofErr w:type="gramEnd"/>
          </w:p>
          <w:p w:rsidR="00AB72C6" w:rsidRDefault="00AB72C6">
            <w:pPr>
              <w:pStyle w:val="ConsPlusNormal"/>
              <w:jc w:val="center"/>
            </w:pPr>
            <w:r>
              <w:rPr>
                <w:color w:val="392C69"/>
              </w:rPr>
              <w:t xml:space="preserve">от 07.11.2025 </w:t>
            </w:r>
            <w:hyperlink r:id="rId6">
              <w:r>
                <w:rPr>
                  <w:color w:val="0000FF"/>
                </w:rPr>
                <w:t>N 1726</w:t>
              </w:r>
            </w:hyperlink>
            <w:r>
              <w:rPr>
                <w:color w:val="392C69"/>
              </w:rPr>
              <w:t xml:space="preserve">, от 08.12.2025 </w:t>
            </w:r>
            <w:hyperlink r:id="rId7">
              <w:r>
                <w:rPr>
                  <w:color w:val="0000FF"/>
                </w:rPr>
                <w:t>N 1901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2C6" w:rsidRDefault="00AB72C6">
            <w:pPr>
              <w:pStyle w:val="ConsPlusNormal"/>
            </w:pPr>
          </w:p>
        </w:tc>
      </w:tr>
    </w:tbl>
    <w:p w:rsidR="00AB72C6" w:rsidRDefault="00AB72C6">
      <w:pPr>
        <w:pStyle w:val="ConsPlusNormal"/>
        <w:jc w:val="both"/>
      </w:pPr>
    </w:p>
    <w:p w:rsidR="00AB72C6" w:rsidRDefault="00AB72C6">
      <w:pPr>
        <w:pStyle w:val="ConsPlusNormal"/>
        <w:ind w:firstLine="540"/>
        <w:jc w:val="both"/>
      </w:pPr>
      <w:proofErr w:type="gramStart"/>
      <w:r>
        <w:t xml:space="preserve">В соответствии с Градостроительным </w:t>
      </w:r>
      <w:hyperlink r:id="rId8">
        <w:r>
          <w:rPr>
            <w:color w:val="0000FF"/>
          </w:rPr>
          <w:t>кодексом</w:t>
        </w:r>
      </w:hyperlink>
      <w:r>
        <w:t xml:space="preserve"> Российской Федерации, Федеральным </w:t>
      </w:r>
      <w:hyperlink r:id="rId9">
        <w:r>
          <w:rPr>
            <w:color w:val="0000FF"/>
          </w:rPr>
          <w:t>законом</w:t>
        </w:r>
      </w:hyperlink>
      <w:r>
        <w:t xml:space="preserve"> от 29.12.2004 N 191-ФЗ "О введении в действие Градостроительного кодекса Российской Федерации", Федеральным </w:t>
      </w:r>
      <w:hyperlink r:id="rId10">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1">
        <w:r>
          <w:rPr>
            <w:color w:val="0000FF"/>
          </w:rPr>
          <w:t>постановлением</w:t>
        </w:r>
      </w:hyperlink>
      <w:r>
        <w:t xml:space="preserve"> Воронежской городской Думы от 27.10.2004 N 150-I "Об Уставе городского округа город Воронеж", Генеральным </w:t>
      </w:r>
      <w:hyperlink r:id="rId12">
        <w:r>
          <w:rPr>
            <w:color w:val="0000FF"/>
          </w:rPr>
          <w:t>планом</w:t>
        </w:r>
      </w:hyperlink>
      <w:r>
        <w:t xml:space="preserve"> городского округа город Воронеж, утвержденным решением Воронежской городской</w:t>
      </w:r>
      <w:proofErr w:type="gramEnd"/>
      <w:r>
        <w:t xml:space="preserve"> Думы от 25.12.2024 N 1166-V "Об утверждении Генерального плана городского округа город Воронеж", </w:t>
      </w:r>
      <w:hyperlink r:id="rId13">
        <w:r>
          <w:rPr>
            <w:color w:val="0000FF"/>
          </w:rPr>
          <w:t>Правилами</w:t>
        </w:r>
      </w:hyperlink>
      <w:r>
        <w:t xml:space="preserve"> землепользования и застройки городского округа город Воронеж, утвержденными решением Воронежской городской Думы от 20.04.2022 N 466-V "Об утверждении Правил землепользования и застройки городского округа город Воронеж", администрация городского округа город Воронеж постановляет:</w:t>
      </w:r>
    </w:p>
    <w:p w:rsidR="00AB72C6" w:rsidRDefault="00AB72C6">
      <w:pPr>
        <w:pStyle w:val="ConsPlusNormal"/>
        <w:spacing w:before="240"/>
        <w:ind w:firstLine="540"/>
        <w:jc w:val="both"/>
      </w:pPr>
      <w:r>
        <w:t>1. Создать комиссию по землепользованию и застройке городского округа город Воронеж.</w:t>
      </w:r>
    </w:p>
    <w:p w:rsidR="00AB72C6" w:rsidRDefault="00AB72C6">
      <w:pPr>
        <w:pStyle w:val="ConsPlusNormal"/>
        <w:spacing w:before="240"/>
        <w:ind w:firstLine="540"/>
        <w:jc w:val="both"/>
      </w:pPr>
      <w:r>
        <w:t>2. Утвердить прилагаемые:</w:t>
      </w:r>
    </w:p>
    <w:p w:rsidR="00AB72C6" w:rsidRDefault="00AB72C6">
      <w:pPr>
        <w:pStyle w:val="ConsPlusNormal"/>
        <w:spacing w:before="240"/>
        <w:ind w:firstLine="540"/>
        <w:jc w:val="both"/>
      </w:pPr>
      <w:r>
        <w:t xml:space="preserve">2.1. </w:t>
      </w:r>
      <w:hyperlink w:anchor="P56">
        <w:r>
          <w:rPr>
            <w:color w:val="0000FF"/>
          </w:rPr>
          <w:t>Состав</w:t>
        </w:r>
      </w:hyperlink>
      <w:r>
        <w:t xml:space="preserve"> комиссии по землепользованию и застройке городского округа город Воронеж.</w:t>
      </w:r>
    </w:p>
    <w:p w:rsidR="00AB72C6" w:rsidRDefault="00AB72C6">
      <w:pPr>
        <w:pStyle w:val="ConsPlusNormal"/>
        <w:spacing w:before="240"/>
        <w:ind w:firstLine="540"/>
        <w:jc w:val="both"/>
      </w:pPr>
      <w:r>
        <w:t xml:space="preserve">2.2. </w:t>
      </w:r>
      <w:hyperlink w:anchor="P157">
        <w:r>
          <w:rPr>
            <w:color w:val="0000FF"/>
          </w:rPr>
          <w:t>Положение</w:t>
        </w:r>
      </w:hyperlink>
      <w:r>
        <w:t xml:space="preserve"> о комиссии по землепользованию и застройке городского округа город Воронеж.</w:t>
      </w:r>
    </w:p>
    <w:p w:rsidR="00AB72C6" w:rsidRDefault="00AB72C6">
      <w:pPr>
        <w:pStyle w:val="ConsPlusNormal"/>
        <w:spacing w:before="240"/>
        <w:ind w:firstLine="540"/>
        <w:jc w:val="both"/>
      </w:pPr>
      <w:r>
        <w:t>3. Признать утратившими силу:</w:t>
      </w:r>
    </w:p>
    <w:p w:rsidR="00AB72C6" w:rsidRDefault="00AB72C6">
      <w:pPr>
        <w:pStyle w:val="ConsPlusNormal"/>
        <w:spacing w:before="240"/>
        <w:ind w:firstLine="540"/>
        <w:jc w:val="both"/>
      </w:pPr>
      <w:r>
        <w:t xml:space="preserve">- </w:t>
      </w:r>
      <w:hyperlink r:id="rId14">
        <w:r>
          <w:rPr>
            <w:color w:val="0000FF"/>
          </w:rPr>
          <w:t>постановление</w:t>
        </w:r>
      </w:hyperlink>
      <w:r>
        <w:t xml:space="preserve"> администрации городского округа город Воронеж от 16.11.2010 N 1060 "О комиссии по землепользованию и застройке городского округа город Воронеж";</w:t>
      </w:r>
    </w:p>
    <w:p w:rsidR="00AB72C6" w:rsidRDefault="00AB72C6">
      <w:pPr>
        <w:pStyle w:val="ConsPlusNormal"/>
        <w:spacing w:before="240"/>
        <w:ind w:firstLine="540"/>
        <w:jc w:val="both"/>
      </w:pPr>
      <w:r>
        <w:t xml:space="preserve">- </w:t>
      </w:r>
      <w:hyperlink r:id="rId15">
        <w:r>
          <w:rPr>
            <w:color w:val="0000FF"/>
          </w:rPr>
          <w:t>постановление</w:t>
        </w:r>
      </w:hyperlink>
      <w:r>
        <w:t xml:space="preserve"> администрации городского округа город Воронеж от 14.12.2010 N 1142 "О внесении изменений в постановление администрации городского округа город Воронеж от 16 ноября 2010 г. N 1060";</w:t>
      </w:r>
    </w:p>
    <w:p w:rsidR="00AB72C6" w:rsidRDefault="00AB72C6">
      <w:pPr>
        <w:pStyle w:val="ConsPlusNormal"/>
        <w:spacing w:before="240"/>
        <w:ind w:firstLine="540"/>
        <w:jc w:val="both"/>
      </w:pPr>
      <w:r>
        <w:t xml:space="preserve">- </w:t>
      </w:r>
      <w:hyperlink r:id="rId16">
        <w:r>
          <w:rPr>
            <w:color w:val="0000FF"/>
          </w:rPr>
          <w:t>постановление</w:t>
        </w:r>
      </w:hyperlink>
      <w:r>
        <w:t xml:space="preserve"> администрации городского округа город Воронеж от 28.02.2012 N 129 "О внесении изменений в постановление администрации городского округа город Воронеж от 16 ноября 2010 г. N 1060";</w:t>
      </w:r>
    </w:p>
    <w:p w:rsidR="00AB72C6" w:rsidRDefault="00AB72C6">
      <w:pPr>
        <w:pStyle w:val="ConsPlusNormal"/>
        <w:spacing w:before="240"/>
        <w:ind w:firstLine="540"/>
        <w:jc w:val="both"/>
      </w:pPr>
      <w:r>
        <w:t xml:space="preserve">- </w:t>
      </w:r>
      <w:hyperlink r:id="rId17">
        <w:r>
          <w:rPr>
            <w:color w:val="0000FF"/>
          </w:rPr>
          <w:t>постановление</w:t>
        </w:r>
      </w:hyperlink>
      <w:r>
        <w:t xml:space="preserve"> администрации городского округа город Воронеж от 11.03.2013 N 221 "О внесении изменений в постановление администрации городского округа город Воронеж </w:t>
      </w:r>
      <w:r>
        <w:lastRenderedPageBreak/>
        <w:t>от 16 ноября 2010 г. N 1060";</w:t>
      </w:r>
    </w:p>
    <w:p w:rsidR="00AB72C6" w:rsidRDefault="00AB72C6">
      <w:pPr>
        <w:pStyle w:val="ConsPlusNormal"/>
        <w:spacing w:before="240"/>
        <w:ind w:firstLine="540"/>
        <w:jc w:val="both"/>
      </w:pPr>
      <w:r>
        <w:t xml:space="preserve">- </w:t>
      </w:r>
      <w:hyperlink r:id="rId18">
        <w:r>
          <w:rPr>
            <w:color w:val="0000FF"/>
          </w:rPr>
          <w:t>постановление</w:t>
        </w:r>
      </w:hyperlink>
      <w:r>
        <w:t xml:space="preserve"> администрации городского округа город Воронеж от 03.03.2014 N 140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19">
        <w:r>
          <w:rPr>
            <w:color w:val="0000FF"/>
          </w:rPr>
          <w:t>постановление</w:t>
        </w:r>
      </w:hyperlink>
      <w:r>
        <w:t xml:space="preserve"> администрации городского округа город Воронеж от 13.05.2016 N 424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0">
        <w:r>
          <w:rPr>
            <w:color w:val="0000FF"/>
          </w:rPr>
          <w:t>постановление</w:t>
        </w:r>
      </w:hyperlink>
      <w:r>
        <w:t xml:space="preserve"> администрации городского округа город Воронеж от 13.12.2016 N 1072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1">
        <w:r>
          <w:rPr>
            <w:color w:val="0000FF"/>
          </w:rPr>
          <w:t>постановление</w:t>
        </w:r>
      </w:hyperlink>
      <w:r>
        <w:t xml:space="preserve"> администрации городского округа город Воронеж от 24.07.2017 N 385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2">
        <w:r>
          <w:rPr>
            <w:color w:val="0000FF"/>
          </w:rPr>
          <w:t>постановление</w:t>
        </w:r>
      </w:hyperlink>
      <w:r>
        <w:t xml:space="preserve"> администрации городского округа город Воронеж от 10.05.2018 N 268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3">
        <w:r>
          <w:rPr>
            <w:color w:val="0000FF"/>
          </w:rPr>
          <w:t>постановление</w:t>
        </w:r>
      </w:hyperlink>
      <w:r>
        <w:t xml:space="preserve"> администрации городского округа город Воронеж от 08.08.2018 N 507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4">
        <w:r>
          <w:rPr>
            <w:color w:val="0000FF"/>
          </w:rPr>
          <w:t>постановление</w:t>
        </w:r>
      </w:hyperlink>
      <w:r>
        <w:t xml:space="preserve"> администрации городского округа город Воронеж от 03.12.2018 N 788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5">
        <w:r>
          <w:rPr>
            <w:color w:val="0000FF"/>
          </w:rPr>
          <w:t>постановление</w:t>
        </w:r>
      </w:hyperlink>
      <w:r>
        <w:t xml:space="preserve"> администрации городского округа город Воронеж от 06.11.2019 N 1065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6">
        <w:r>
          <w:rPr>
            <w:color w:val="0000FF"/>
          </w:rPr>
          <w:t>постановление</w:t>
        </w:r>
      </w:hyperlink>
      <w:r>
        <w:t xml:space="preserve"> администрации городского округа город Воронеж от 30.10.2020 N 1056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7">
        <w:r>
          <w:rPr>
            <w:color w:val="0000FF"/>
          </w:rPr>
          <w:t>постановление</w:t>
        </w:r>
      </w:hyperlink>
      <w:r>
        <w:t xml:space="preserve"> администрации городского округа город Воронеж от 17.11.2020 N 1098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8">
        <w:r>
          <w:rPr>
            <w:color w:val="0000FF"/>
          </w:rPr>
          <w:t>постановление</w:t>
        </w:r>
      </w:hyperlink>
      <w:r>
        <w:t xml:space="preserve"> администрации городского округа город Воронеж от 17.12.2021 N 1189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29">
        <w:r>
          <w:rPr>
            <w:color w:val="0000FF"/>
          </w:rPr>
          <w:t>постановление</w:t>
        </w:r>
      </w:hyperlink>
      <w:r>
        <w:t xml:space="preserve"> администрации городского округа город Воронеж от 31.01.2023 N 101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30">
        <w:r>
          <w:rPr>
            <w:color w:val="0000FF"/>
          </w:rPr>
          <w:t>постановление</w:t>
        </w:r>
      </w:hyperlink>
      <w:r>
        <w:t xml:space="preserve"> администрации городского округа город Воронеж от 14.04.2023 N 439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31">
        <w:r>
          <w:rPr>
            <w:color w:val="0000FF"/>
          </w:rPr>
          <w:t>постановление</w:t>
        </w:r>
      </w:hyperlink>
      <w:r>
        <w:t xml:space="preserve"> администрации городского округа город Воронеж от 13.07.2023 N 876 "О внесении изменений в постановление администрации городского округа город Воронеж </w:t>
      </w:r>
      <w:r>
        <w:lastRenderedPageBreak/>
        <w:t>от 16.11.2010 N 1060";</w:t>
      </w:r>
    </w:p>
    <w:p w:rsidR="00AB72C6" w:rsidRDefault="00AB72C6">
      <w:pPr>
        <w:pStyle w:val="ConsPlusNormal"/>
        <w:spacing w:before="240"/>
        <w:ind w:firstLine="540"/>
        <w:jc w:val="both"/>
      </w:pPr>
      <w:r>
        <w:t xml:space="preserve">- </w:t>
      </w:r>
      <w:hyperlink r:id="rId32">
        <w:r>
          <w:rPr>
            <w:color w:val="0000FF"/>
          </w:rPr>
          <w:t>постановление</w:t>
        </w:r>
      </w:hyperlink>
      <w:r>
        <w:t xml:space="preserve"> администрации городского округа город Воронеж от 01.02.2024 N 122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33">
        <w:r>
          <w:rPr>
            <w:color w:val="0000FF"/>
          </w:rPr>
          <w:t>постановление</w:t>
        </w:r>
      </w:hyperlink>
      <w:r>
        <w:t xml:space="preserve"> администрации городского округа город Воронеж от 28.06.2024 N 798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 xml:space="preserve">- </w:t>
      </w:r>
      <w:hyperlink r:id="rId34">
        <w:r>
          <w:rPr>
            <w:color w:val="0000FF"/>
          </w:rPr>
          <w:t>постановление</w:t>
        </w:r>
      </w:hyperlink>
      <w:r>
        <w:t xml:space="preserve"> администрации городского округа город Воронеж от 30.09.2024 N 1271 "О внесении изменений в постановление администрации городского округа город Воронеж от 16.11.2010 N 1060".</w:t>
      </w:r>
    </w:p>
    <w:p w:rsidR="00AB72C6" w:rsidRDefault="00AB72C6">
      <w:pPr>
        <w:pStyle w:val="ConsPlusNormal"/>
        <w:spacing w:before="240"/>
        <w:ind w:firstLine="540"/>
        <w:jc w:val="both"/>
      </w:pPr>
      <w:r>
        <w:t>4. Настоящее постановление вступает в силу в день его опубликования в сетевом издании "Берег-Воронеж" (www.beregvrn.ru).</w:t>
      </w:r>
    </w:p>
    <w:p w:rsidR="00AB72C6" w:rsidRDefault="00AB72C6">
      <w:pPr>
        <w:pStyle w:val="ConsPlusNormal"/>
        <w:spacing w:before="240"/>
        <w:ind w:firstLine="540"/>
        <w:jc w:val="both"/>
      </w:pPr>
      <w:r>
        <w:t xml:space="preserve">5. </w:t>
      </w:r>
      <w:proofErr w:type="gramStart"/>
      <w:r>
        <w:t>Контроль за</w:t>
      </w:r>
      <w:proofErr w:type="gramEnd"/>
      <w:r>
        <w:t xml:space="preserve"> исполнением настоящего постановления оставляю за собой.</w:t>
      </w:r>
    </w:p>
    <w:p w:rsidR="00AB72C6" w:rsidRDefault="00AB72C6">
      <w:pPr>
        <w:pStyle w:val="ConsPlusNormal"/>
        <w:jc w:val="both"/>
      </w:pPr>
    </w:p>
    <w:p w:rsidR="00AB72C6" w:rsidRDefault="00AB72C6">
      <w:pPr>
        <w:pStyle w:val="ConsPlusNormal"/>
        <w:jc w:val="right"/>
      </w:pPr>
      <w:r>
        <w:t xml:space="preserve">Глава </w:t>
      </w:r>
      <w:proofErr w:type="gramStart"/>
      <w:r>
        <w:t>городского</w:t>
      </w:r>
      <w:proofErr w:type="gramEnd"/>
    </w:p>
    <w:p w:rsidR="00AB72C6" w:rsidRDefault="00AB72C6">
      <w:pPr>
        <w:pStyle w:val="ConsPlusNormal"/>
        <w:jc w:val="right"/>
      </w:pPr>
      <w:r>
        <w:t>округа город Воронеж</w:t>
      </w:r>
    </w:p>
    <w:p w:rsidR="00AB72C6" w:rsidRDefault="00AB72C6">
      <w:pPr>
        <w:pStyle w:val="ConsPlusNormal"/>
        <w:jc w:val="right"/>
      </w:pPr>
      <w:r>
        <w:t>С.А.ПЕТРИН</w:t>
      </w: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right"/>
        <w:outlineLvl w:val="0"/>
      </w:pPr>
      <w:r>
        <w:lastRenderedPageBreak/>
        <w:t>Утвержден</w:t>
      </w:r>
    </w:p>
    <w:p w:rsidR="00AB72C6" w:rsidRDefault="00AB72C6">
      <w:pPr>
        <w:pStyle w:val="ConsPlusNormal"/>
        <w:jc w:val="right"/>
      </w:pPr>
      <w:r>
        <w:t>постановлением</w:t>
      </w:r>
    </w:p>
    <w:p w:rsidR="00AB72C6" w:rsidRDefault="00AB72C6">
      <w:pPr>
        <w:pStyle w:val="ConsPlusNormal"/>
        <w:jc w:val="right"/>
      </w:pPr>
      <w:r>
        <w:t xml:space="preserve">администрации </w:t>
      </w:r>
      <w:proofErr w:type="gramStart"/>
      <w:r>
        <w:t>городского</w:t>
      </w:r>
      <w:proofErr w:type="gramEnd"/>
    </w:p>
    <w:p w:rsidR="00AB72C6" w:rsidRDefault="00AB72C6">
      <w:pPr>
        <w:pStyle w:val="ConsPlusNormal"/>
        <w:jc w:val="right"/>
      </w:pPr>
      <w:r>
        <w:t>округа город Воронеж</w:t>
      </w:r>
    </w:p>
    <w:p w:rsidR="00AB72C6" w:rsidRDefault="00AB72C6">
      <w:pPr>
        <w:pStyle w:val="ConsPlusNormal"/>
        <w:jc w:val="right"/>
      </w:pPr>
      <w:r>
        <w:t>от 16.05.2025 N 758</w:t>
      </w:r>
    </w:p>
    <w:p w:rsidR="00AB72C6" w:rsidRDefault="00AB72C6">
      <w:pPr>
        <w:pStyle w:val="ConsPlusNormal"/>
        <w:jc w:val="both"/>
      </w:pPr>
    </w:p>
    <w:p w:rsidR="00AB72C6" w:rsidRDefault="00AB72C6">
      <w:pPr>
        <w:pStyle w:val="ConsPlusTitle"/>
        <w:jc w:val="center"/>
      </w:pPr>
      <w:bookmarkStart w:id="0" w:name="P56"/>
      <w:bookmarkEnd w:id="0"/>
      <w:r>
        <w:t>СОСТАВ</w:t>
      </w:r>
    </w:p>
    <w:p w:rsidR="00AB72C6" w:rsidRDefault="00AB72C6">
      <w:pPr>
        <w:pStyle w:val="ConsPlusTitle"/>
        <w:jc w:val="center"/>
      </w:pPr>
      <w:r>
        <w:t>КОМИССИИ ПО ЗЕМЛЕПОЛЬЗОВАНИЮ И ЗАСТРОЙКЕ</w:t>
      </w:r>
    </w:p>
    <w:p w:rsidR="00AB72C6" w:rsidRDefault="00AB72C6">
      <w:pPr>
        <w:pStyle w:val="ConsPlusTitle"/>
        <w:jc w:val="center"/>
      </w:pPr>
      <w:r>
        <w:t>ГОРОДСКОГО ОКРУГА ГОРОД ВОРОНЕЖ</w:t>
      </w:r>
    </w:p>
    <w:p w:rsidR="00AB72C6" w:rsidRDefault="00AB72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212"/>
        <w:gridCol w:w="113"/>
      </w:tblGrid>
      <w:tr w:rsidR="00AB72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2C6" w:rsidRDefault="00AB72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2C6" w:rsidRDefault="00AB72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2C6" w:rsidRDefault="00AB72C6">
            <w:pPr>
              <w:pStyle w:val="ConsPlusNormal"/>
              <w:jc w:val="center"/>
            </w:pPr>
            <w:r>
              <w:rPr>
                <w:color w:val="392C69"/>
              </w:rPr>
              <w:t>Список изменяющих документов</w:t>
            </w:r>
          </w:p>
          <w:p w:rsidR="00AB72C6" w:rsidRDefault="00AB72C6">
            <w:pPr>
              <w:pStyle w:val="ConsPlusNormal"/>
              <w:jc w:val="center"/>
            </w:pPr>
            <w:proofErr w:type="gramStart"/>
            <w:r>
              <w:rPr>
                <w:color w:val="392C69"/>
              </w:rPr>
              <w:t>(в ред. постановлений Администрации городского округа город Воронеж</w:t>
            </w:r>
            <w:proofErr w:type="gramEnd"/>
          </w:p>
          <w:p w:rsidR="00AB72C6" w:rsidRDefault="00AB72C6">
            <w:pPr>
              <w:pStyle w:val="ConsPlusNormal"/>
              <w:jc w:val="center"/>
            </w:pPr>
            <w:r>
              <w:rPr>
                <w:color w:val="392C69"/>
              </w:rPr>
              <w:t xml:space="preserve">от 07.11.2025 </w:t>
            </w:r>
            <w:hyperlink r:id="rId35">
              <w:r>
                <w:rPr>
                  <w:color w:val="0000FF"/>
                </w:rPr>
                <w:t>N 1726</w:t>
              </w:r>
            </w:hyperlink>
            <w:r>
              <w:rPr>
                <w:color w:val="392C69"/>
              </w:rPr>
              <w:t xml:space="preserve">, от 08.12.2025 </w:t>
            </w:r>
            <w:hyperlink r:id="rId36">
              <w:r>
                <w:rPr>
                  <w:color w:val="0000FF"/>
                </w:rPr>
                <w:t>N 1901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2C6" w:rsidRDefault="00AB72C6">
            <w:pPr>
              <w:pStyle w:val="ConsPlusNormal"/>
            </w:pPr>
          </w:p>
        </w:tc>
      </w:tr>
    </w:tbl>
    <w:p w:rsidR="00AB72C6" w:rsidRDefault="00AB72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6123"/>
      </w:tblGrid>
      <w:tr w:rsidR="00AB72C6">
        <w:tc>
          <w:tcPr>
            <w:tcW w:w="2891" w:type="dxa"/>
            <w:tcBorders>
              <w:top w:val="nil"/>
              <w:left w:val="nil"/>
              <w:bottom w:val="nil"/>
              <w:right w:val="nil"/>
            </w:tcBorders>
          </w:tcPr>
          <w:p w:rsidR="00AB72C6" w:rsidRDefault="00AB72C6">
            <w:pPr>
              <w:pStyle w:val="ConsPlusNormal"/>
            </w:pPr>
            <w:r>
              <w:t>Гладких</w:t>
            </w:r>
          </w:p>
          <w:p w:rsidR="00AB72C6" w:rsidRDefault="00AB72C6">
            <w:pPr>
              <w:pStyle w:val="ConsPlusNormal"/>
            </w:pPr>
            <w:r>
              <w:t>Дмитрий Евгеньевич</w:t>
            </w:r>
          </w:p>
        </w:tc>
        <w:tc>
          <w:tcPr>
            <w:tcW w:w="6123" w:type="dxa"/>
            <w:tcBorders>
              <w:top w:val="nil"/>
              <w:left w:val="nil"/>
              <w:bottom w:val="nil"/>
              <w:right w:val="nil"/>
            </w:tcBorders>
          </w:tcPr>
          <w:p w:rsidR="00AB72C6" w:rsidRDefault="00AB72C6">
            <w:pPr>
              <w:pStyle w:val="ConsPlusNormal"/>
              <w:jc w:val="both"/>
            </w:pPr>
            <w:r>
              <w:t>- заместитель главы администрации по градостроительству, председатель комиссии</w:t>
            </w:r>
          </w:p>
        </w:tc>
      </w:tr>
      <w:tr w:rsidR="00AB72C6">
        <w:tc>
          <w:tcPr>
            <w:tcW w:w="2891" w:type="dxa"/>
            <w:tcBorders>
              <w:top w:val="nil"/>
              <w:left w:val="nil"/>
              <w:bottom w:val="nil"/>
              <w:right w:val="nil"/>
            </w:tcBorders>
          </w:tcPr>
          <w:p w:rsidR="00AB72C6" w:rsidRDefault="00AB72C6">
            <w:pPr>
              <w:pStyle w:val="ConsPlusNormal"/>
            </w:pPr>
            <w:r>
              <w:t>Чурсанов</w:t>
            </w:r>
          </w:p>
          <w:p w:rsidR="00AB72C6" w:rsidRDefault="00AB72C6">
            <w:pPr>
              <w:pStyle w:val="ConsPlusNormal"/>
            </w:pPr>
            <w:r>
              <w:t>Григорий Юрьевич</w:t>
            </w:r>
          </w:p>
        </w:tc>
        <w:tc>
          <w:tcPr>
            <w:tcW w:w="6123" w:type="dxa"/>
            <w:tcBorders>
              <w:top w:val="nil"/>
              <w:left w:val="nil"/>
              <w:bottom w:val="nil"/>
              <w:right w:val="nil"/>
            </w:tcBorders>
          </w:tcPr>
          <w:p w:rsidR="00AB72C6" w:rsidRDefault="00AB72C6">
            <w:pPr>
              <w:pStyle w:val="ConsPlusNormal"/>
              <w:jc w:val="both"/>
            </w:pPr>
            <w:r>
              <w:t>- руководитель управления главного архитектора администрации городского округа город Воронеж, заместитель председателя комиссии</w:t>
            </w:r>
          </w:p>
        </w:tc>
      </w:tr>
      <w:tr w:rsidR="00AB72C6">
        <w:tc>
          <w:tcPr>
            <w:tcW w:w="9014" w:type="dxa"/>
            <w:gridSpan w:val="2"/>
            <w:tcBorders>
              <w:top w:val="nil"/>
              <w:left w:val="nil"/>
              <w:bottom w:val="nil"/>
              <w:right w:val="nil"/>
            </w:tcBorders>
          </w:tcPr>
          <w:p w:rsidR="00AB72C6" w:rsidRDefault="00AB72C6">
            <w:pPr>
              <w:pStyle w:val="ConsPlusNormal"/>
              <w:jc w:val="both"/>
            </w:pPr>
            <w:r>
              <w:t xml:space="preserve">Начальник </w:t>
            </w:r>
            <w:proofErr w:type="gramStart"/>
            <w:r>
              <w:t>отдела организации публичных слушаний управления главного архитектора администрации городского округа</w:t>
            </w:r>
            <w:proofErr w:type="gramEnd"/>
            <w:r>
              <w:t xml:space="preserve"> город Воронеж, секретарь комиссии</w:t>
            </w:r>
          </w:p>
        </w:tc>
      </w:tr>
      <w:tr w:rsidR="00AB72C6">
        <w:tc>
          <w:tcPr>
            <w:tcW w:w="2891" w:type="dxa"/>
            <w:tcBorders>
              <w:top w:val="nil"/>
              <w:left w:val="nil"/>
              <w:bottom w:val="nil"/>
              <w:right w:val="nil"/>
            </w:tcBorders>
          </w:tcPr>
          <w:p w:rsidR="00AB72C6" w:rsidRDefault="00AB72C6">
            <w:pPr>
              <w:pStyle w:val="ConsPlusNormal"/>
            </w:pPr>
            <w:r>
              <w:t>Агаркова</w:t>
            </w:r>
          </w:p>
          <w:p w:rsidR="00AB72C6" w:rsidRDefault="00AB72C6">
            <w:pPr>
              <w:pStyle w:val="ConsPlusNormal"/>
            </w:pPr>
            <w:r>
              <w:t>Янина Алексеевна</w:t>
            </w:r>
          </w:p>
        </w:tc>
        <w:tc>
          <w:tcPr>
            <w:tcW w:w="6123" w:type="dxa"/>
            <w:tcBorders>
              <w:top w:val="nil"/>
              <w:left w:val="nil"/>
              <w:bottom w:val="nil"/>
              <w:right w:val="nil"/>
            </w:tcBorders>
          </w:tcPr>
          <w:p w:rsidR="00AB72C6" w:rsidRDefault="00AB72C6">
            <w:pPr>
              <w:pStyle w:val="ConsPlusNormal"/>
              <w:jc w:val="both"/>
            </w:pPr>
            <w:r>
              <w:t xml:space="preserve">- заместитель руководителя управления - начальник </w:t>
            </w:r>
            <w:proofErr w:type="gramStart"/>
            <w:r>
              <w:t>отдела территориального планирования управления главного архитектора администрации городского округа</w:t>
            </w:r>
            <w:proofErr w:type="gramEnd"/>
            <w:r>
              <w:t xml:space="preserve">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proofErr w:type="spellStart"/>
            <w:r>
              <w:t>Астанин</w:t>
            </w:r>
            <w:proofErr w:type="spellEnd"/>
          </w:p>
          <w:p w:rsidR="00AB72C6" w:rsidRDefault="00AB72C6">
            <w:pPr>
              <w:pStyle w:val="ConsPlusNormal"/>
            </w:pPr>
            <w:r>
              <w:t>Владимир Иванович</w:t>
            </w:r>
          </w:p>
        </w:tc>
        <w:tc>
          <w:tcPr>
            <w:tcW w:w="6123" w:type="dxa"/>
            <w:tcBorders>
              <w:top w:val="nil"/>
              <w:left w:val="nil"/>
              <w:bottom w:val="nil"/>
              <w:right w:val="nil"/>
            </w:tcBorders>
          </w:tcPr>
          <w:p w:rsidR="00AB72C6" w:rsidRDefault="00AB72C6">
            <w:pPr>
              <w:pStyle w:val="ConsPlusNormal"/>
              <w:jc w:val="both"/>
            </w:pPr>
            <w:r>
              <w:t>- член Общественной палаты городского округа город Воронеж, член комиссии (по согласованию)</w:t>
            </w:r>
          </w:p>
        </w:tc>
      </w:tr>
      <w:tr w:rsidR="00AB72C6">
        <w:tc>
          <w:tcPr>
            <w:tcW w:w="2891" w:type="dxa"/>
            <w:tcBorders>
              <w:top w:val="nil"/>
              <w:left w:val="nil"/>
              <w:bottom w:val="nil"/>
              <w:right w:val="nil"/>
            </w:tcBorders>
          </w:tcPr>
          <w:p w:rsidR="00AB72C6" w:rsidRDefault="00AB72C6">
            <w:pPr>
              <w:pStyle w:val="ConsPlusNormal"/>
            </w:pPr>
            <w:r>
              <w:t>Бакуменко</w:t>
            </w:r>
          </w:p>
          <w:p w:rsidR="00AB72C6" w:rsidRDefault="00AB72C6">
            <w:pPr>
              <w:pStyle w:val="ConsPlusNormal"/>
            </w:pPr>
            <w:r>
              <w:t>Ольга Николаевна</w:t>
            </w:r>
          </w:p>
        </w:tc>
        <w:tc>
          <w:tcPr>
            <w:tcW w:w="6123" w:type="dxa"/>
            <w:tcBorders>
              <w:top w:val="nil"/>
              <w:left w:val="nil"/>
              <w:bottom w:val="nil"/>
              <w:right w:val="nil"/>
            </w:tcBorders>
          </w:tcPr>
          <w:p w:rsidR="00AB72C6" w:rsidRDefault="00AB72C6">
            <w:pPr>
              <w:pStyle w:val="ConsPlusNormal"/>
              <w:jc w:val="both"/>
            </w:pPr>
            <w:r>
              <w:t>- руководитель управления образования и молодежной политики администрации городского округа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proofErr w:type="spellStart"/>
            <w:r>
              <w:t>Болобина</w:t>
            </w:r>
            <w:proofErr w:type="spellEnd"/>
          </w:p>
          <w:p w:rsidR="00AB72C6" w:rsidRDefault="00AB72C6">
            <w:pPr>
              <w:pStyle w:val="ConsPlusNormal"/>
            </w:pPr>
            <w:r>
              <w:t>Светлана Владимировна</w:t>
            </w:r>
          </w:p>
        </w:tc>
        <w:tc>
          <w:tcPr>
            <w:tcW w:w="6123" w:type="dxa"/>
            <w:tcBorders>
              <w:top w:val="nil"/>
              <w:left w:val="nil"/>
              <w:bottom w:val="nil"/>
              <w:right w:val="nil"/>
            </w:tcBorders>
          </w:tcPr>
          <w:p w:rsidR="00AB72C6" w:rsidRDefault="00AB72C6">
            <w:pPr>
              <w:pStyle w:val="ConsPlusNormal"/>
              <w:jc w:val="both"/>
            </w:pPr>
            <w:r>
              <w:t>- заместитель руководителя управления - начальник отдела правовой работы в сфере градостроительства и имущественных отношений правового управления администрации городского округа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Бердникова</w:t>
            </w:r>
          </w:p>
          <w:p w:rsidR="00AB72C6" w:rsidRDefault="00AB72C6">
            <w:pPr>
              <w:pStyle w:val="ConsPlusNormal"/>
            </w:pPr>
            <w:r>
              <w:t>Оксана Владимировна</w:t>
            </w:r>
          </w:p>
        </w:tc>
        <w:tc>
          <w:tcPr>
            <w:tcW w:w="6123" w:type="dxa"/>
            <w:tcBorders>
              <w:top w:val="nil"/>
              <w:left w:val="nil"/>
              <w:bottom w:val="nil"/>
              <w:right w:val="nil"/>
            </w:tcBorders>
          </w:tcPr>
          <w:p w:rsidR="00AB72C6" w:rsidRDefault="00AB72C6">
            <w:pPr>
              <w:pStyle w:val="ConsPlusNormal"/>
              <w:jc w:val="both"/>
            </w:pPr>
            <w:r>
              <w:t>- начальник отдела подготовки документов в сфере градостроительства и земельных отношений управления главного архитектора администрации городского округа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Воробьева</w:t>
            </w:r>
          </w:p>
          <w:p w:rsidR="00AB72C6" w:rsidRDefault="00AB72C6">
            <w:pPr>
              <w:pStyle w:val="ConsPlusNormal"/>
            </w:pPr>
            <w:r>
              <w:t>Галина Леонидовна</w:t>
            </w:r>
          </w:p>
        </w:tc>
        <w:tc>
          <w:tcPr>
            <w:tcW w:w="6123" w:type="dxa"/>
            <w:tcBorders>
              <w:top w:val="nil"/>
              <w:left w:val="nil"/>
              <w:bottom w:val="nil"/>
              <w:right w:val="nil"/>
            </w:tcBorders>
          </w:tcPr>
          <w:p w:rsidR="00AB72C6" w:rsidRDefault="00AB72C6">
            <w:pPr>
              <w:pStyle w:val="ConsPlusNormal"/>
              <w:jc w:val="both"/>
            </w:pPr>
            <w:r>
              <w:t>- руководитель управления экологии администрации городского округа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proofErr w:type="spellStart"/>
            <w:r>
              <w:t>Кандыбин</w:t>
            </w:r>
            <w:proofErr w:type="spellEnd"/>
          </w:p>
          <w:p w:rsidR="00AB72C6" w:rsidRDefault="00AB72C6">
            <w:pPr>
              <w:pStyle w:val="ConsPlusNormal"/>
            </w:pPr>
            <w:r>
              <w:t>Иван Владимирович</w:t>
            </w:r>
          </w:p>
        </w:tc>
        <w:tc>
          <w:tcPr>
            <w:tcW w:w="6123" w:type="dxa"/>
            <w:tcBorders>
              <w:top w:val="nil"/>
              <w:left w:val="nil"/>
              <w:bottom w:val="nil"/>
              <w:right w:val="nil"/>
            </w:tcBorders>
          </w:tcPr>
          <w:p w:rsidR="00AB72C6" w:rsidRDefault="00AB72C6">
            <w:pPr>
              <w:pStyle w:val="ConsPlusNormal"/>
              <w:jc w:val="both"/>
            </w:pPr>
            <w:r>
              <w:t>- депутат Воронежской городской Думы, член комиссии (по согласованию)</w:t>
            </w:r>
          </w:p>
        </w:tc>
      </w:tr>
      <w:tr w:rsidR="00AB72C6">
        <w:tc>
          <w:tcPr>
            <w:tcW w:w="2891" w:type="dxa"/>
            <w:tcBorders>
              <w:top w:val="nil"/>
              <w:left w:val="nil"/>
              <w:bottom w:val="nil"/>
              <w:right w:val="nil"/>
            </w:tcBorders>
          </w:tcPr>
          <w:p w:rsidR="00AB72C6" w:rsidRDefault="00AB72C6">
            <w:pPr>
              <w:pStyle w:val="ConsPlusNormal"/>
            </w:pPr>
            <w:proofErr w:type="spellStart"/>
            <w:r>
              <w:t>Карасалихов</w:t>
            </w:r>
            <w:proofErr w:type="spellEnd"/>
          </w:p>
          <w:p w:rsidR="00AB72C6" w:rsidRDefault="00AB72C6">
            <w:pPr>
              <w:pStyle w:val="ConsPlusNormal"/>
            </w:pPr>
            <w:r>
              <w:t xml:space="preserve">Руслан </w:t>
            </w:r>
            <w:proofErr w:type="spellStart"/>
            <w:r>
              <w:t>Ибрагимович</w:t>
            </w:r>
            <w:proofErr w:type="spellEnd"/>
          </w:p>
        </w:tc>
        <w:tc>
          <w:tcPr>
            <w:tcW w:w="6123" w:type="dxa"/>
            <w:tcBorders>
              <w:top w:val="nil"/>
              <w:left w:val="nil"/>
              <w:bottom w:val="nil"/>
              <w:right w:val="nil"/>
            </w:tcBorders>
          </w:tcPr>
          <w:p w:rsidR="00AB72C6" w:rsidRDefault="00AB72C6">
            <w:pPr>
              <w:pStyle w:val="ConsPlusNormal"/>
              <w:jc w:val="both"/>
            </w:pPr>
            <w:r>
              <w:t xml:space="preserve">- руководитель управления имущественных и земельных отношений администрации городского округа город </w:t>
            </w:r>
            <w:r>
              <w:lastRenderedPageBreak/>
              <w:t>Воронеж, член комиссии</w:t>
            </w:r>
          </w:p>
        </w:tc>
      </w:tr>
      <w:tr w:rsidR="00AB72C6">
        <w:tc>
          <w:tcPr>
            <w:tcW w:w="2891" w:type="dxa"/>
            <w:tcBorders>
              <w:top w:val="nil"/>
              <w:left w:val="nil"/>
              <w:bottom w:val="nil"/>
              <w:right w:val="nil"/>
            </w:tcBorders>
          </w:tcPr>
          <w:p w:rsidR="00AB72C6" w:rsidRDefault="00AB72C6">
            <w:pPr>
              <w:pStyle w:val="ConsPlusNormal"/>
            </w:pPr>
            <w:r>
              <w:lastRenderedPageBreak/>
              <w:t>Ключников</w:t>
            </w:r>
          </w:p>
          <w:p w:rsidR="00AB72C6" w:rsidRDefault="00AB72C6">
            <w:pPr>
              <w:pStyle w:val="ConsPlusNormal"/>
            </w:pPr>
            <w:r>
              <w:t>Владимир Иванович</w:t>
            </w:r>
          </w:p>
        </w:tc>
        <w:tc>
          <w:tcPr>
            <w:tcW w:w="6123" w:type="dxa"/>
            <w:tcBorders>
              <w:top w:val="nil"/>
              <w:left w:val="nil"/>
              <w:bottom w:val="nil"/>
              <w:right w:val="nil"/>
            </w:tcBorders>
          </w:tcPr>
          <w:p w:rsidR="00AB72C6" w:rsidRDefault="00AB72C6">
            <w:pPr>
              <w:pStyle w:val="ConsPlusNormal"/>
              <w:jc w:val="both"/>
            </w:pPr>
            <w:r>
              <w:t>- депутат Воронежской областной Думы, член комиссии (по согласованию)</w:t>
            </w:r>
          </w:p>
        </w:tc>
      </w:tr>
      <w:tr w:rsidR="00AB72C6">
        <w:tc>
          <w:tcPr>
            <w:tcW w:w="2891" w:type="dxa"/>
            <w:tcBorders>
              <w:top w:val="nil"/>
              <w:left w:val="nil"/>
              <w:bottom w:val="nil"/>
              <w:right w:val="nil"/>
            </w:tcBorders>
          </w:tcPr>
          <w:p w:rsidR="00AB72C6" w:rsidRDefault="00AB72C6">
            <w:pPr>
              <w:pStyle w:val="ConsPlusNormal"/>
            </w:pPr>
            <w:proofErr w:type="spellStart"/>
            <w:r>
              <w:t>Коржов</w:t>
            </w:r>
            <w:proofErr w:type="spellEnd"/>
          </w:p>
          <w:p w:rsidR="00AB72C6" w:rsidRDefault="00AB72C6">
            <w:pPr>
              <w:pStyle w:val="ConsPlusNormal"/>
            </w:pPr>
            <w:r>
              <w:t>Николай Александрович</w:t>
            </w:r>
          </w:p>
        </w:tc>
        <w:tc>
          <w:tcPr>
            <w:tcW w:w="6123" w:type="dxa"/>
            <w:tcBorders>
              <w:top w:val="nil"/>
              <w:left w:val="nil"/>
              <w:bottom w:val="nil"/>
              <w:right w:val="nil"/>
            </w:tcBorders>
          </w:tcPr>
          <w:p w:rsidR="00AB72C6" w:rsidRDefault="00AB72C6">
            <w:pPr>
              <w:pStyle w:val="ConsPlusNormal"/>
              <w:jc w:val="both"/>
            </w:pPr>
            <w:r>
              <w:t>- депутат Воронежской городской Думы, член комиссии (по согласованию)</w:t>
            </w:r>
          </w:p>
        </w:tc>
      </w:tr>
      <w:tr w:rsidR="00AB72C6">
        <w:tc>
          <w:tcPr>
            <w:tcW w:w="2891" w:type="dxa"/>
            <w:tcBorders>
              <w:top w:val="nil"/>
              <w:left w:val="nil"/>
              <w:bottom w:val="nil"/>
              <w:right w:val="nil"/>
            </w:tcBorders>
          </w:tcPr>
          <w:p w:rsidR="00AB72C6" w:rsidRDefault="00AB72C6">
            <w:pPr>
              <w:pStyle w:val="ConsPlusNormal"/>
            </w:pPr>
            <w:r>
              <w:t>Крючков</w:t>
            </w:r>
          </w:p>
          <w:p w:rsidR="00AB72C6" w:rsidRDefault="00AB72C6">
            <w:pPr>
              <w:pStyle w:val="ConsPlusNormal"/>
            </w:pPr>
            <w:r>
              <w:t>Сергей Александрович</w:t>
            </w:r>
          </w:p>
        </w:tc>
        <w:tc>
          <w:tcPr>
            <w:tcW w:w="6123" w:type="dxa"/>
            <w:tcBorders>
              <w:top w:val="nil"/>
              <w:left w:val="nil"/>
              <w:bottom w:val="nil"/>
              <w:right w:val="nil"/>
            </w:tcBorders>
          </w:tcPr>
          <w:p w:rsidR="00AB72C6" w:rsidRDefault="00AB72C6">
            <w:pPr>
              <w:pStyle w:val="ConsPlusNormal"/>
              <w:jc w:val="both"/>
            </w:pPr>
            <w:r>
              <w:t>- депутат Воронежской областной Думы, член комиссии (по согласованию)</w:t>
            </w:r>
          </w:p>
        </w:tc>
      </w:tr>
      <w:tr w:rsidR="00AB72C6">
        <w:tc>
          <w:tcPr>
            <w:tcW w:w="2891" w:type="dxa"/>
            <w:tcBorders>
              <w:top w:val="nil"/>
              <w:left w:val="nil"/>
              <w:bottom w:val="nil"/>
              <w:right w:val="nil"/>
            </w:tcBorders>
          </w:tcPr>
          <w:p w:rsidR="00AB72C6" w:rsidRDefault="00AB72C6">
            <w:pPr>
              <w:pStyle w:val="ConsPlusNormal"/>
            </w:pPr>
            <w:proofErr w:type="spellStart"/>
            <w:r>
              <w:t>Михин</w:t>
            </w:r>
            <w:proofErr w:type="spellEnd"/>
          </w:p>
          <w:p w:rsidR="00AB72C6" w:rsidRDefault="00AB72C6">
            <w:pPr>
              <w:pStyle w:val="ConsPlusNormal"/>
            </w:pPr>
            <w:r>
              <w:t>Максим Петрович</w:t>
            </w:r>
          </w:p>
        </w:tc>
        <w:tc>
          <w:tcPr>
            <w:tcW w:w="6123" w:type="dxa"/>
            <w:tcBorders>
              <w:top w:val="nil"/>
              <w:left w:val="nil"/>
              <w:bottom w:val="nil"/>
              <w:right w:val="nil"/>
            </w:tcBorders>
          </w:tcPr>
          <w:p w:rsidR="00AB72C6" w:rsidRDefault="00AB72C6">
            <w:pPr>
              <w:pStyle w:val="ConsPlusNormal"/>
              <w:jc w:val="both"/>
            </w:pPr>
            <w:r>
              <w:t>- депутат Воронежской областной Думы, член комиссии (по согласованию)</w:t>
            </w:r>
          </w:p>
        </w:tc>
      </w:tr>
      <w:tr w:rsidR="00AB72C6">
        <w:tc>
          <w:tcPr>
            <w:tcW w:w="2891" w:type="dxa"/>
            <w:tcBorders>
              <w:top w:val="nil"/>
              <w:left w:val="nil"/>
              <w:bottom w:val="nil"/>
              <w:right w:val="nil"/>
            </w:tcBorders>
          </w:tcPr>
          <w:p w:rsidR="00AB72C6" w:rsidRDefault="00AB72C6">
            <w:pPr>
              <w:pStyle w:val="ConsPlusNormal"/>
            </w:pPr>
            <w:r>
              <w:t>Полуэктов</w:t>
            </w:r>
          </w:p>
          <w:p w:rsidR="00AB72C6" w:rsidRDefault="00AB72C6">
            <w:pPr>
              <w:pStyle w:val="ConsPlusNormal"/>
            </w:pPr>
            <w:r>
              <w:t>Роман Олегович</w:t>
            </w:r>
          </w:p>
        </w:tc>
        <w:tc>
          <w:tcPr>
            <w:tcW w:w="6123" w:type="dxa"/>
            <w:tcBorders>
              <w:top w:val="nil"/>
              <w:left w:val="nil"/>
              <w:bottom w:val="nil"/>
              <w:right w:val="nil"/>
            </w:tcBorders>
          </w:tcPr>
          <w:p w:rsidR="00AB72C6" w:rsidRDefault="00AB72C6">
            <w:pPr>
              <w:pStyle w:val="ConsPlusNormal"/>
              <w:jc w:val="both"/>
            </w:pPr>
            <w:r>
              <w:t>- начальник отдела информационного обеспечения градостроительной деятельности и учета технической документации управления разрешительной документации в области строительства администрации городского округа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Селиверстов</w:t>
            </w:r>
          </w:p>
          <w:p w:rsidR="00AB72C6" w:rsidRDefault="00AB72C6">
            <w:pPr>
              <w:pStyle w:val="ConsPlusNormal"/>
            </w:pPr>
            <w:r>
              <w:t>Иван Сергеевич</w:t>
            </w:r>
          </w:p>
        </w:tc>
        <w:tc>
          <w:tcPr>
            <w:tcW w:w="6123" w:type="dxa"/>
            <w:tcBorders>
              <w:top w:val="nil"/>
              <w:left w:val="nil"/>
              <w:bottom w:val="nil"/>
              <w:right w:val="nil"/>
            </w:tcBorders>
          </w:tcPr>
          <w:p w:rsidR="00AB72C6" w:rsidRDefault="00AB72C6">
            <w:pPr>
              <w:pStyle w:val="ConsPlusNormal"/>
              <w:jc w:val="both"/>
            </w:pPr>
            <w:r>
              <w:t xml:space="preserve">- исполняющий обязанности </w:t>
            </w:r>
            <w:proofErr w:type="gramStart"/>
            <w:r>
              <w:t>руководителя управления дорожного хозяйства администрации городского округа</w:t>
            </w:r>
            <w:proofErr w:type="gramEnd"/>
            <w:r>
              <w:t xml:space="preserve">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Сергеев</w:t>
            </w:r>
          </w:p>
          <w:p w:rsidR="00AB72C6" w:rsidRDefault="00AB72C6">
            <w:pPr>
              <w:pStyle w:val="ConsPlusNormal"/>
            </w:pPr>
            <w:r>
              <w:t>Александр Владимирович</w:t>
            </w:r>
          </w:p>
        </w:tc>
        <w:tc>
          <w:tcPr>
            <w:tcW w:w="6123" w:type="dxa"/>
            <w:tcBorders>
              <w:top w:val="nil"/>
              <w:left w:val="nil"/>
              <w:bottom w:val="nil"/>
              <w:right w:val="nil"/>
            </w:tcBorders>
          </w:tcPr>
          <w:p w:rsidR="00AB72C6" w:rsidRDefault="00AB72C6">
            <w:pPr>
              <w:pStyle w:val="ConsPlusNormal"/>
              <w:jc w:val="both"/>
            </w:pPr>
            <w:r>
              <w:t xml:space="preserve">- заместитель </w:t>
            </w:r>
            <w:proofErr w:type="gramStart"/>
            <w:r>
              <w:t>руководителя управления главного архитектора администрации городского округа</w:t>
            </w:r>
            <w:proofErr w:type="gramEnd"/>
            <w:r>
              <w:t xml:space="preserve">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Солтанов</w:t>
            </w:r>
          </w:p>
          <w:p w:rsidR="00AB72C6" w:rsidRDefault="00AB72C6">
            <w:pPr>
              <w:pStyle w:val="ConsPlusNormal"/>
            </w:pPr>
            <w:r>
              <w:t xml:space="preserve">Максим </w:t>
            </w:r>
            <w:proofErr w:type="spellStart"/>
            <w:r>
              <w:t>Шахинович</w:t>
            </w:r>
            <w:proofErr w:type="spellEnd"/>
          </w:p>
        </w:tc>
        <w:tc>
          <w:tcPr>
            <w:tcW w:w="6123" w:type="dxa"/>
            <w:tcBorders>
              <w:top w:val="nil"/>
              <w:left w:val="nil"/>
              <w:bottom w:val="nil"/>
              <w:right w:val="nil"/>
            </w:tcBorders>
          </w:tcPr>
          <w:p w:rsidR="00AB72C6" w:rsidRDefault="00AB72C6">
            <w:pPr>
              <w:pStyle w:val="ConsPlusNormal"/>
              <w:jc w:val="both"/>
            </w:pPr>
            <w:r>
              <w:t xml:space="preserve">- заместитель </w:t>
            </w:r>
            <w:proofErr w:type="gramStart"/>
            <w:r>
              <w:t>руководителя управления главного архитектора администрации городского округа</w:t>
            </w:r>
            <w:proofErr w:type="gramEnd"/>
            <w:r>
              <w:t xml:space="preserve">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Теряев</w:t>
            </w:r>
          </w:p>
          <w:p w:rsidR="00AB72C6" w:rsidRDefault="00AB72C6">
            <w:pPr>
              <w:pStyle w:val="ConsPlusNormal"/>
            </w:pPr>
            <w:r>
              <w:t>Андрей Валерьевич</w:t>
            </w:r>
          </w:p>
        </w:tc>
        <w:tc>
          <w:tcPr>
            <w:tcW w:w="6123" w:type="dxa"/>
            <w:tcBorders>
              <w:top w:val="nil"/>
              <w:left w:val="nil"/>
              <w:bottom w:val="nil"/>
              <w:right w:val="nil"/>
            </w:tcBorders>
          </w:tcPr>
          <w:p w:rsidR="00AB72C6" w:rsidRDefault="00AB72C6">
            <w:pPr>
              <w:pStyle w:val="ConsPlusNormal"/>
              <w:jc w:val="both"/>
            </w:pPr>
            <w:r>
              <w:t xml:space="preserve">- заместитель </w:t>
            </w:r>
            <w:proofErr w:type="gramStart"/>
            <w:r>
              <w:t>начальника отдела территориального планирования управления главного архитектора администрации городского округа</w:t>
            </w:r>
            <w:proofErr w:type="gramEnd"/>
            <w:r>
              <w:t xml:space="preserve">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Фуфаев</w:t>
            </w:r>
          </w:p>
          <w:p w:rsidR="00AB72C6" w:rsidRDefault="00AB72C6">
            <w:pPr>
              <w:pStyle w:val="ConsPlusNormal"/>
            </w:pPr>
            <w:r>
              <w:t>Никита Олегович</w:t>
            </w:r>
          </w:p>
        </w:tc>
        <w:tc>
          <w:tcPr>
            <w:tcW w:w="6123" w:type="dxa"/>
            <w:tcBorders>
              <w:top w:val="nil"/>
              <w:left w:val="nil"/>
              <w:bottom w:val="nil"/>
              <w:right w:val="nil"/>
            </w:tcBorders>
          </w:tcPr>
          <w:p w:rsidR="00AB72C6" w:rsidRDefault="00AB72C6">
            <w:pPr>
              <w:pStyle w:val="ConsPlusNormal"/>
              <w:jc w:val="both"/>
            </w:pPr>
            <w:r>
              <w:t xml:space="preserve">- заместитель </w:t>
            </w:r>
            <w:proofErr w:type="gramStart"/>
            <w:r>
              <w:t>руководителя управления главного архитектора администрации городского округа</w:t>
            </w:r>
            <w:proofErr w:type="gramEnd"/>
            <w:r>
              <w:t xml:space="preserve">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proofErr w:type="spellStart"/>
            <w:r>
              <w:t>Семиненко</w:t>
            </w:r>
            <w:proofErr w:type="spellEnd"/>
          </w:p>
          <w:p w:rsidR="00AB72C6" w:rsidRDefault="00AB72C6">
            <w:pPr>
              <w:pStyle w:val="ConsPlusNormal"/>
            </w:pPr>
            <w:r>
              <w:t>Юлия Валентиновна</w:t>
            </w:r>
          </w:p>
        </w:tc>
        <w:tc>
          <w:tcPr>
            <w:tcW w:w="6123" w:type="dxa"/>
            <w:tcBorders>
              <w:top w:val="nil"/>
              <w:left w:val="nil"/>
              <w:bottom w:val="nil"/>
              <w:right w:val="nil"/>
            </w:tcBorders>
          </w:tcPr>
          <w:p w:rsidR="00AB72C6" w:rsidRDefault="00AB72C6">
            <w:pPr>
              <w:pStyle w:val="ConsPlusNormal"/>
              <w:jc w:val="both"/>
            </w:pPr>
            <w:r>
              <w:t>- заместитель руководителя управления строительной политики администрации городского округа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Черемушкин</w:t>
            </w:r>
          </w:p>
          <w:p w:rsidR="00AB72C6" w:rsidRDefault="00AB72C6">
            <w:pPr>
              <w:pStyle w:val="ConsPlusNormal"/>
            </w:pPr>
            <w:r>
              <w:t>Виталий Валентинович</w:t>
            </w:r>
          </w:p>
        </w:tc>
        <w:tc>
          <w:tcPr>
            <w:tcW w:w="6123" w:type="dxa"/>
            <w:tcBorders>
              <w:top w:val="nil"/>
              <w:left w:val="nil"/>
              <w:bottom w:val="nil"/>
              <w:right w:val="nil"/>
            </w:tcBorders>
          </w:tcPr>
          <w:p w:rsidR="00AB72C6" w:rsidRDefault="00AB72C6">
            <w:pPr>
              <w:pStyle w:val="ConsPlusNormal"/>
              <w:jc w:val="both"/>
            </w:pPr>
            <w:r>
              <w:t>- руководитель управления административно-технического контроля администрации городского округа город Воронеж, член комиссии</w:t>
            </w:r>
          </w:p>
        </w:tc>
      </w:tr>
      <w:tr w:rsidR="00AB72C6">
        <w:tc>
          <w:tcPr>
            <w:tcW w:w="2891" w:type="dxa"/>
            <w:tcBorders>
              <w:top w:val="nil"/>
              <w:left w:val="nil"/>
              <w:bottom w:val="nil"/>
              <w:right w:val="nil"/>
            </w:tcBorders>
          </w:tcPr>
          <w:p w:rsidR="00AB72C6" w:rsidRDefault="00AB72C6">
            <w:pPr>
              <w:pStyle w:val="ConsPlusNormal"/>
            </w:pPr>
            <w:r>
              <w:t>Яковлев</w:t>
            </w:r>
          </w:p>
          <w:p w:rsidR="00AB72C6" w:rsidRDefault="00AB72C6">
            <w:pPr>
              <w:pStyle w:val="ConsPlusNormal"/>
            </w:pPr>
            <w:r>
              <w:t>Юрий Васильевич</w:t>
            </w:r>
          </w:p>
        </w:tc>
        <w:tc>
          <w:tcPr>
            <w:tcW w:w="6123" w:type="dxa"/>
            <w:tcBorders>
              <w:top w:val="nil"/>
              <w:left w:val="nil"/>
              <w:bottom w:val="nil"/>
              <w:right w:val="nil"/>
            </w:tcBorders>
          </w:tcPr>
          <w:p w:rsidR="00AB72C6" w:rsidRDefault="00AB72C6">
            <w:pPr>
              <w:pStyle w:val="ConsPlusNormal"/>
              <w:jc w:val="both"/>
            </w:pPr>
            <w:r>
              <w:t>- депутат Воронежской областной Думы, член комиссии (по согласованию)</w:t>
            </w:r>
          </w:p>
        </w:tc>
      </w:tr>
      <w:tr w:rsidR="00AB72C6">
        <w:tc>
          <w:tcPr>
            <w:tcW w:w="2891" w:type="dxa"/>
            <w:tcBorders>
              <w:top w:val="nil"/>
              <w:left w:val="nil"/>
              <w:bottom w:val="nil"/>
              <w:right w:val="nil"/>
            </w:tcBorders>
          </w:tcPr>
          <w:p w:rsidR="00AB72C6" w:rsidRDefault="00AB72C6">
            <w:pPr>
              <w:pStyle w:val="ConsPlusNormal"/>
            </w:pPr>
            <w:proofErr w:type="spellStart"/>
            <w:r>
              <w:t>Шацких</w:t>
            </w:r>
            <w:proofErr w:type="spellEnd"/>
          </w:p>
          <w:p w:rsidR="00AB72C6" w:rsidRDefault="00AB72C6">
            <w:pPr>
              <w:pStyle w:val="ConsPlusNormal"/>
            </w:pPr>
            <w:r>
              <w:t>Михаил Владимирович</w:t>
            </w:r>
          </w:p>
        </w:tc>
        <w:tc>
          <w:tcPr>
            <w:tcW w:w="6123" w:type="dxa"/>
            <w:tcBorders>
              <w:top w:val="nil"/>
              <w:left w:val="nil"/>
              <w:bottom w:val="nil"/>
              <w:right w:val="nil"/>
            </w:tcBorders>
          </w:tcPr>
          <w:p w:rsidR="00AB72C6" w:rsidRDefault="00AB72C6">
            <w:pPr>
              <w:pStyle w:val="ConsPlusNormal"/>
              <w:jc w:val="both"/>
            </w:pPr>
            <w:r>
              <w:t>- руководитель управления транспорта администрации городского округа город Воронеж, член комиссии</w:t>
            </w:r>
          </w:p>
        </w:tc>
      </w:tr>
      <w:tr w:rsidR="00AB72C6">
        <w:tc>
          <w:tcPr>
            <w:tcW w:w="9014" w:type="dxa"/>
            <w:gridSpan w:val="2"/>
            <w:tcBorders>
              <w:top w:val="nil"/>
              <w:left w:val="nil"/>
              <w:bottom w:val="nil"/>
              <w:right w:val="nil"/>
            </w:tcBorders>
          </w:tcPr>
          <w:p w:rsidR="00AB72C6" w:rsidRDefault="00AB72C6">
            <w:pPr>
              <w:pStyle w:val="ConsPlusNormal"/>
              <w:jc w:val="both"/>
            </w:pPr>
            <w:r>
              <w:t>Представитель министерства архитектуры и градостроительства Воронежской области, член комиссии (по согласованию)</w:t>
            </w:r>
          </w:p>
        </w:tc>
      </w:tr>
      <w:tr w:rsidR="00AB72C6">
        <w:tc>
          <w:tcPr>
            <w:tcW w:w="9014" w:type="dxa"/>
            <w:gridSpan w:val="2"/>
            <w:tcBorders>
              <w:top w:val="nil"/>
              <w:left w:val="nil"/>
              <w:bottom w:val="nil"/>
              <w:right w:val="nil"/>
            </w:tcBorders>
          </w:tcPr>
          <w:p w:rsidR="00AB72C6" w:rsidRDefault="00AB72C6">
            <w:pPr>
              <w:pStyle w:val="ConsPlusNormal"/>
              <w:jc w:val="both"/>
            </w:pPr>
            <w:r>
              <w:lastRenderedPageBreak/>
              <w:t>Представитель управления по охране объектов культурного наследия Воронежской области, член комиссии (по согласованию)</w:t>
            </w:r>
          </w:p>
        </w:tc>
      </w:tr>
      <w:tr w:rsidR="00AB72C6">
        <w:tc>
          <w:tcPr>
            <w:tcW w:w="9014" w:type="dxa"/>
            <w:gridSpan w:val="2"/>
            <w:tcBorders>
              <w:top w:val="nil"/>
              <w:left w:val="nil"/>
              <w:bottom w:val="nil"/>
              <w:right w:val="nil"/>
            </w:tcBorders>
          </w:tcPr>
          <w:p w:rsidR="00AB72C6" w:rsidRDefault="00AB72C6">
            <w:pPr>
              <w:pStyle w:val="ConsPlusNormal"/>
              <w:jc w:val="both"/>
            </w:pPr>
            <w:r>
              <w:t>Представитель Управления Федеральной службы по надзору в сфере защиты прав потребителей и благополучия человека по Воронежской области, член комиссии (по согласованию)</w:t>
            </w:r>
          </w:p>
        </w:tc>
      </w:tr>
      <w:tr w:rsidR="00AB72C6">
        <w:tc>
          <w:tcPr>
            <w:tcW w:w="9014" w:type="dxa"/>
            <w:gridSpan w:val="2"/>
            <w:tcBorders>
              <w:top w:val="nil"/>
              <w:left w:val="nil"/>
              <w:bottom w:val="nil"/>
              <w:right w:val="nil"/>
            </w:tcBorders>
          </w:tcPr>
          <w:p w:rsidR="00AB72C6" w:rsidRDefault="00AB72C6">
            <w:pPr>
              <w:pStyle w:val="ConsPlusNormal"/>
              <w:jc w:val="both"/>
            </w:pPr>
            <w:r>
              <w:t>Представитель инспекции государственного строительного надзора Воронежской области, член комиссии (по согласованию)</w:t>
            </w:r>
          </w:p>
        </w:tc>
      </w:tr>
      <w:tr w:rsidR="00AB72C6">
        <w:tc>
          <w:tcPr>
            <w:tcW w:w="9014" w:type="dxa"/>
            <w:gridSpan w:val="2"/>
            <w:tcBorders>
              <w:top w:val="nil"/>
              <w:left w:val="nil"/>
              <w:bottom w:val="nil"/>
              <w:right w:val="nil"/>
            </w:tcBorders>
          </w:tcPr>
          <w:p w:rsidR="00AB72C6" w:rsidRDefault="00AB72C6">
            <w:pPr>
              <w:pStyle w:val="ConsPlusNormal"/>
              <w:jc w:val="both"/>
            </w:pPr>
            <w:r>
              <w:t>Представители управ районов городского округа город Воронеж, члены комиссии (по согласованию)</w:t>
            </w:r>
          </w:p>
        </w:tc>
      </w:tr>
      <w:tr w:rsidR="00AB72C6">
        <w:tc>
          <w:tcPr>
            <w:tcW w:w="9014" w:type="dxa"/>
            <w:gridSpan w:val="2"/>
            <w:tcBorders>
              <w:top w:val="nil"/>
              <w:left w:val="nil"/>
              <w:bottom w:val="nil"/>
              <w:right w:val="nil"/>
            </w:tcBorders>
          </w:tcPr>
          <w:p w:rsidR="00AB72C6" w:rsidRDefault="00AB72C6">
            <w:pPr>
              <w:pStyle w:val="ConsPlusNormal"/>
              <w:jc w:val="both"/>
            </w:pPr>
            <w:r>
              <w:t>Представитель министерства строительства Воронежской области, член комиссии (по согласованию)</w:t>
            </w:r>
          </w:p>
        </w:tc>
      </w:tr>
    </w:tbl>
    <w:p w:rsidR="00AB72C6" w:rsidRDefault="00AB72C6">
      <w:pPr>
        <w:pStyle w:val="ConsPlusNormal"/>
        <w:jc w:val="both"/>
      </w:pPr>
    </w:p>
    <w:p w:rsidR="00AB72C6" w:rsidRDefault="00AB72C6">
      <w:pPr>
        <w:pStyle w:val="ConsPlusNormal"/>
        <w:jc w:val="right"/>
      </w:pPr>
      <w:r>
        <w:t>Руководитель управления</w:t>
      </w:r>
    </w:p>
    <w:p w:rsidR="00AB72C6" w:rsidRDefault="00AB72C6">
      <w:pPr>
        <w:pStyle w:val="ConsPlusNormal"/>
        <w:jc w:val="right"/>
      </w:pPr>
      <w:r>
        <w:t>главного архитектора</w:t>
      </w:r>
    </w:p>
    <w:p w:rsidR="00AB72C6" w:rsidRDefault="00AB72C6">
      <w:pPr>
        <w:pStyle w:val="ConsPlusNormal"/>
        <w:jc w:val="right"/>
      </w:pPr>
      <w:r>
        <w:t>Г.Ю.ЧУРСАНОВ</w:t>
      </w:r>
    </w:p>
    <w:p w:rsidR="00AB72C6" w:rsidRDefault="00AB72C6">
      <w:pPr>
        <w:pStyle w:val="ConsPlusNormal"/>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right"/>
        <w:outlineLvl w:val="0"/>
      </w:pPr>
    </w:p>
    <w:p w:rsidR="00AB72C6" w:rsidRDefault="00AB72C6">
      <w:pPr>
        <w:pStyle w:val="ConsPlusNormal"/>
        <w:jc w:val="right"/>
        <w:outlineLvl w:val="0"/>
      </w:pPr>
    </w:p>
    <w:p w:rsidR="00AB72C6" w:rsidRDefault="00AB72C6">
      <w:pPr>
        <w:pStyle w:val="ConsPlusNormal"/>
        <w:jc w:val="right"/>
        <w:outlineLvl w:val="0"/>
      </w:pPr>
    </w:p>
    <w:p w:rsidR="00AB72C6" w:rsidRDefault="00AB72C6">
      <w:pPr>
        <w:pStyle w:val="ConsPlusNormal"/>
        <w:jc w:val="right"/>
        <w:outlineLvl w:val="0"/>
      </w:pPr>
      <w:r>
        <w:t>Утверждено</w:t>
      </w:r>
    </w:p>
    <w:p w:rsidR="00AB72C6" w:rsidRDefault="00AB72C6">
      <w:pPr>
        <w:pStyle w:val="ConsPlusNormal"/>
        <w:jc w:val="right"/>
      </w:pPr>
      <w:r>
        <w:t>постановлением</w:t>
      </w:r>
    </w:p>
    <w:p w:rsidR="00AB72C6" w:rsidRDefault="00AB72C6">
      <w:pPr>
        <w:pStyle w:val="ConsPlusNormal"/>
        <w:jc w:val="right"/>
      </w:pPr>
      <w:r>
        <w:t xml:space="preserve">администрации </w:t>
      </w:r>
      <w:proofErr w:type="gramStart"/>
      <w:r>
        <w:t>городского</w:t>
      </w:r>
      <w:proofErr w:type="gramEnd"/>
    </w:p>
    <w:p w:rsidR="00AB72C6" w:rsidRDefault="00AB72C6">
      <w:pPr>
        <w:pStyle w:val="ConsPlusNormal"/>
        <w:jc w:val="right"/>
      </w:pPr>
      <w:r>
        <w:t>округа город Воронеж</w:t>
      </w:r>
    </w:p>
    <w:p w:rsidR="00AB72C6" w:rsidRDefault="00AB72C6">
      <w:pPr>
        <w:pStyle w:val="ConsPlusNormal"/>
        <w:jc w:val="right"/>
      </w:pPr>
      <w:r>
        <w:t>от 16.05.2025 N 758</w:t>
      </w:r>
    </w:p>
    <w:p w:rsidR="00AB72C6" w:rsidRDefault="00AB72C6">
      <w:pPr>
        <w:pStyle w:val="ConsPlusNormal"/>
        <w:jc w:val="both"/>
      </w:pPr>
    </w:p>
    <w:p w:rsidR="00AB72C6" w:rsidRDefault="00AB72C6">
      <w:pPr>
        <w:pStyle w:val="ConsPlusTitle"/>
        <w:jc w:val="center"/>
      </w:pPr>
      <w:bookmarkStart w:id="1" w:name="P157"/>
      <w:bookmarkEnd w:id="1"/>
      <w:r>
        <w:t>ПОЛОЖЕНИЕ</w:t>
      </w:r>
    </w:p>
    <w:p w:rsidR="00AB72C6" w:rsidRDefault="00AB72C6">
      <w:pPr>
        <w:pStyle w:val="ConsPlusTitle"/>
        <w:jc w:val="center"/>
      </w:pPr>
      <w:r>
        <w:t>О КОМИССИИ ПО ЗЕМЛЕПОЛЬЗОВАНИЮ И ЗАСТРОЙКЕ</w:t>
      </w:r>
    </w:p>
    <w:p w:rsidR="00AB72C6" w:rsidRDefault="00AB72C6">
      <w:pPr>
        <w:pStyle w:val="ConsPlusTitle"/>
        <w:jc w:val="center"/>
      </w:pPr>
      <w:r>
        <w:t>ГОРОДСКОГО ОКРУГА ГОРОД ВОРОНЕЖ</w:t>
      </w:r>
    </w:p>
    <w:p w:rsidR="00AB72C6" w:rsidRDefault="00AB72C6">
      <w:pPr>
        <w:pStyle w:val="ConsPlusNormal"/>
        <w:jc w:val="both"/>
      </w:pPr>
    </w:p>
    <w:p w:rsidR="00AB72C6" w:rsidRDefault="00AB72C6">
      <w:pPr>
        <w:pStyle w:val="ConsPlusTitle"/>
        <w:jc w:val="center"/>
        <w:outlineLvl w:val="1"/>
      </w:pPr>
      <w:r>
        <w:t>1. Общие положения</w:t>
      </w:r>
    </w:p>
    <w:p w:rsidR="00AB72C6" w:rsidRDefault="00AB72C6">
      <w:pPr>
        <w:pStyle w:val="ConsPlusNormal"/>
        <w:jc w:val="both"/>
      </w:pPr>
    </w:p>
    <w:p w:rsidR="00AB72C6" w:rsidRDefault="00AB72C6">
      <w:pPr>
        <w:pStyle w:val="ConsPlusNormal"/>
        <w:ind w:firstLine="540"/>
        <w:jc w:val="both"/>
      </w:pPr>
      <w:r>
        <w:t>1.1. Комиссия по землепользованию и застройке городского округа город Воронеж (далее - Комиссия) создана в целях обеспечения координации применения и реализации Генерального плана городского округа город Воронеж (далее - Генеральный план), Правил землепользования и застройки городского округа город Воронеж (далее - Правила).</w:t>
      </w:r>
    </w:p>
    <w:p w:rsidR="00AB72C6" w:rsidRDefault="00AB72C6">
      <w:pPr>
        <w:pStyle w:val="ConsPlusNormal"/>
        <w:spacing w:before="240"/>
        <w:ind w:firstLine="540"/>
        <w:jc w:val="both"/>
      </w:pPr>
      <w:r>
        <w:t xml:space="preserve">1.2. Место нахождения Комиссии: 394006, г. Воронеж, ул. </w:t>
      </w:r>
      <w:proofErr w:type="spellStart"/>
      <w:r>
        <w:t>Кольцовская</w:t>
      </w:r>
      <w:proofErr w:type="spellEnd"/>
      <w:r>
        <w:t>, 45 (управление главного архитектора администрации городского округа город Воронеж).</w:t>
      </w:r>
    </w:p>
    <w:p w:rsidR="00AB72C6" w:rsidRDefault="00AB72C6">
      <w:pPr>
        <w:pStyle w:val="ConsPlusNormal"/>
        <w:spacing w:before="240"/>
        <w:ind w:firstLine="540"/>
        <w:jc w:val="both"/>
      </w:pPr>
      <w:r>
        <w:t xml:space="preserve">График </w:t>
      </w:r>
      <w:proofErr w:type="gramStart"/>
      <w:r>
        <w:t>работы управления главного архитектора администрации городского округа</w:t>
      </w:r>
      <w:proofErr w:type="gramEnd"/>
      <w:r>
        <w:t xml:space="preserve"> город Воронеж:</w:t>
      </w:r>
    </w:p>
    <w:p w:rsidR="00AB72C6" w:rsidRDefault="00AB72C6">
      <w:pPr>
        <w:pStyle w:val="ConsPlusNormal"/>
        <w:spacing w:before="240"/>
        <w:ind w:firstLine="540"/>
        <w:jc w:val="both"/>
      </w:pPr>
      <w:r>
        <w:t>понедельник - четверг: с 09.00 до 18.00;</w:t>
      </w:r>
    </w:p>
    <w:p w:rsidR="00AB72C6" w:rsidRDefault="00AB72C6">
      <w:pPr>
        <w:pStyle w:val="ConsPlusNormal"/>
        <w:spacing w:before="240"/>
        <w:ind w:firstLine="540"/>
        <w:jc w:val="both"/>
      </w:pPr>
      <w:r>
        <w:t>пятница: с 09.00 до 16.45;</w:t>
      </w:r>
    </w:p>
    <w:p w:rsidR="00AB72C6" w:rsidRDefault="00AB72C6">
      <w:pPr>
        <w:pStyle w:val="ConsPlusNormal"/>
        <w:spacing w:before="240"/>
        <w:ind w:firstLine="540"/>
        <w:jc w:val="both"/>
      </w:pPr>
      <w:r>
        <w:t>перерыв: с 13.00 до 13.45.</w:t>
      </w:r>
    </w:p>
    <w:p w:rsidR="00AB72C6" w:rsidRDefault="00AB72C6">
      <w:pPr>
        <w:pStyle w:val="ConsPlusNormal"/>
        <w:spacing w:before="240"/>
        <w:ind w:firstLine="540"/>
        <w:jc w:val="both"/>
      </w:pPr>
      <w:r>
        <w:lastRenderedPageBreak/>
        <w:t>Телефон для справок: (473) 228-36-99, (473) 228-35-82.</w:t>
      </w:r>
    </w:p>
    <w:p w:rsidR="00AB72C6" w:rsidRDefault="00AB72C6">
      <w:pPr>
        <w:pStyle w:val="ConsPlusNormal"/>
        <w:spacing w:before="240"/>
        <w:ind w:firstLine="540"/>
        <w:jc w:val="both"/>
      </w:pPr>
      <w:r>
        <w:t>Факс: (473) 277-93-84.</w:t>
      </w:r>
    </w:p>
    <w:p w:rsidR="00AB72C6" w:rsidRDefault="00AB72C6">
      <w:pPr>
        <w:pStyle w:val="ConsPlusNormal"/>
        <w:spacing w:before="240"/>
        <w:ind w:firstLine="540"/>
        <w:jc w:val="both"/>
      </w:pPr>
      <w:r>
        <w:t>Официальный сайт управления главного архитектора администрации городского округа город Воронеж в сети Интернет: uga.voronezh-city.ru.</w:t>
      </w:r>
    </w:p>
    <w:p w:rsidR="00AB72C6" w:rsidRDefault="00AB72C6">
      <w:pPr>
        <w:pStyle w:val="ConsPlusNormal"/>
        <w:spacing w:before="240"/>
        <w:ind w:firstLine="540"/>
        <w:jc w:val="both"/>
      </w:pPr>
      <w:r>
        <w:t xml:space="preserve">Адрес электронной </w:t>
      </w:r>
      <w:proofErr w:type="gramStart"/>
      <w:r>
        <w:t>почты управления главного архитектора администрации городского округа</w:t>
      </w:r>
      <w:proofErr w:type="gramEnd"/>
      <w:r>
        <w:t xml:space="preserve"> город Воронеж: uga@cityhall.voronezh-city.ru.</w:t>
      </w:r>
    </w:p>
    <w:p w:rsidR="00AB72C6" w:rsidRDefault="00AB72C6">
      <w:pPr>
        <w:pStyle w:val="ConsPlusNormal"/>
        <w:spacing w:before="240"/>
        <w:ind w:firstLine="540"/>
        <w:jc w:val="both"/>
      </w:pPr>
      <w:r>
        <w:t>1.3. Комиссия является специально созданным постоянно действующим коллегиальным органом при главе городского округа город Воронеж.</w:t>
      </w:r>
    </w:p>
    <w:p w:rsidR="00AB72C6" w:rsidRDefault="00AB72C6">
      <w:pPr>
        <w:pStyle w:val="ConsPlusNormal"/>
        <w:spacing w:before="240"/>
        <w:ind w:firstLine="540"/>
        <w:jc w:val="both"/>
      </w:pPr>
      <w:r>
        <w:t>1.4. Комиссия создается и прекращает свою деятельность постановлением администрации городского округа город Воронеж.</w:t>
      </w:r>
    </w:p>
    <w:p w:rsidR="00AB72C6" w:rsidRDefault="00AB72C6">
      <w:pPr>
        <w:pStyle w:val="ConsPlusNormal"/>
        <w:spacing w:before="240"/>
        <w:ind w:firstLine="540"/>
        <w:jc w:val="both"/>
      </w:pPr>
      <w:r>
        <w:t>1.5. Комиссия состоит из председателя, заместителя председателя, секретаря и членов Комиссии.</w:t>
      </w:r>
    </w:p>
    <w:p w:rsidR="00AB72C6" w:rsidRDefault="00AB72C6">
      <w:pPr>
        <w:pStyle w:val="ConsPlusNormal"/>
        <w:spacing w:before="240"/>
        <w:ind w:firstLine="540"/>
        <w:jc w:val="both"/>
      </w:pPr>
      <w:r>
        <w:t>1.6. Численность и персональный состав Комиссии утверждаются постановлением администрации городского округа город Воронеж.</w:t>
      </w:r>
    </w:p>
    <w:p w:rsidR="00AB72C6" w:rsidRDefault="00AB72C6">
      <w:pPr>
        <w:pStyle w:val="ConsPlusNormal"/>
        <w:jc w:val="both"/>
      </w:pPr>
    </w:p>
    <w:p w:rsidR="00AB72C6" w:rsidRDefault="00AB72C6">
      <w:pPr>
        <w:pStyle w:val="ConsPlusTitle"/>
        <w:jc w:val="center"/>
        <w:outlineLvl w:val="1"/>
      </w:pPr>
      <w:r>
        <w:t>2. Функции Комиссии</w:t>
      </w:r>
    </w:p>
    <w:p w:rsidR="00AB72C6" w:rsidRDefault="00AB72C6">
      <w:pPr>
        <w:pStyle w:val="ConsPlusNormal"/>
        <w:jc w:val="both"/>
      </w:pPr>
    </w:p>
    <w:p w:rsidR="00AB72C6" w:rsidRDefault="00AB72C6">
      <w:pPr>
        <w:pStyle w:val="ConsPlusNormal"/>
        <w:ind w:firstLine="540"/>
        <w:jc w:val="both"/>
      </w:pPr>
      <w:r>
        <w:t>2.1. Обеспечивает рассмотрение предложений о внесении изменений в Генеральный план, Правила, заявлений по вопросам о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w:t>
      </w:r>
    </w:p>
    <w:p w:rsidR="00AB72C6" w:rsidRDefault="00AB72C6">
      <w:pPr>
        <w:pStyle w:val="ConsPlusNormal"/>
        <w:spacing w:before="240"/>
        <w:ind w:firstLine="540"/>
        <w:jc w:val="both"/>
      </w:pPr>
      <w:bookmarkStart w:id="2" w:name="P181"/>
      <w:bookmarkEnd w:id="2"/>
      <w:proofErr w:type="gramStart"/>
      <w:r>
        <w:t>Заявления по вопросам о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и предложения о внесении изменений в Генеральный план, Правила в течение одного дня с момента их поступления в Комиссию направляются посредством СЭД "Аврора" в управление имущественных и земельных отношений, управление административно-технического контроля</w:t>
      </w:r>
      <w:proofErr w:type="gramEnd"/>
      <w:r>
        <w:t xml:space="preserve"> администрации городского округа город Воронеж и управу района городского округа город Воронеж по месту расположения рассматриваемого объекта. В течение пяти рабочих дней вышеуказанные структурные подразделения предоставляют информацию по рассматриваемому вопросу.</w:t>
      </w:r>
    </w:p>
    <w:p w:rsidR="00AB72C6" w:rsidRDefault="00AB72C6">
      <w:pPr>
        <w:pStyle w:val="ConsPlusNormal"/>
        <w:spacing w:before="240"/>
        <w:ind w:firstLine="540"/>
        <w:jc w:val="both"/>
      </w:pPr>
      <w:bookmarkStart w:id="3" w:name="P182"/>
      <w:bookmarkEnd w:id="3"/>
      <w:r>
        <w:t xml:space="preserve">2.1.1. </w:t>
      </w:r>
      <w:proofErr w:type="gramStart"/>
      <w:r>
        <w:t xml:space="preserve">Основания для отказа в рассмотрении заявлений по вопросам о предоставлении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регламентированы постановлениями администрации городского округа город Воронеж от 26.03.2024 </w:t>
      </w:r>
      <w:hyperlink r:id="rId37">
        <w:r>
          <w:rPr>
            <w:color w:val="0000FF"/>
          </w:rPr>
          <w:t>N 334</w:t>
        </w:r>
      </w:hyperlink>
      <w:r>
        <w:t xml:space="preserve"> "Об утверждении Административного регламента администрации городского округа город Воронеж по предоставлению муниципальной услуги "Предоставление разрешения на</w:t>
      </w:r>
      <w:proofErr w:type="gramEnd"/>
      <w:r>
        <w:t xml:space="preserve"> условно разрешенный вид использования земельного участка или объекта капитального строительства", от 22.02.2024 </w:t>
      </w:r>
      <w:hyperlink r:id="rId38">
        <w:r>
          <w:rPr>
            <w:color w:val="0000FF"/>
          </w:rPr>
          <w:t>N 219</w:t>
        </w:r>
      </w:hyperlink>
      <w:r>
        <w:t xml:space="preserve"> "Об утверждении Административного регламента администрации городского округа город Воронеж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AB72C6" w:rsidRDefault="00AB72C6">
      <w:pPr>
        <w:pStyle w:val="ConsPlusNormal"/>
        <w:spacing w:before="240"/>
        <w:ind w:firstLine="540"/>
        <w:jc w:val="both"/>
      </w:pPr>
      <w:bookmarkStart w:id="4" w:name="P183"/>
      <w:bookmarkEnd w:id="4"/>
      <w:r>
        <w:t xml:space="preserve">2.1.2. Основаниями для отказа в рассмотрении предложения о внесении изменений в </w:t>
      </w:r>
      <w:r>
        <w:lastRenderedPageBreak/>
        <w:t>Генеральный план и Правила являются:</w:t>
      </w:r>
    </w:p>
    <w:p w:rsidR="00AB72C6" w:rsidRDefault="00AB72C6">
      <w:pPr>
        <w:pStyle w:val="ConsPlusNormal"/>
        <w:spacing w:before="240"/>
        <w:ind w:firstLine="540"/>
        <w:jc w:val="both"/>
      </w:pPr>
      <w:r>
        <w:t xml:space="preserve">- непредставление заявителем в Комиссию материалов, указанных в </w:t>
      </w:r>
      <w:hyperlink w:anchor="P274">
        <w:r>
          <w:rPr>
            <w:color w:val="0000FF"/>
          </w:rPr>
          <w:t>разделах 6</w:t>
        </w:r>
      </w:hyperlink>
      <w:r>
        <w:t xml:space="preserve">, </w:t>
      </w:r>
      <w:hyperlink w:anchor="P313">
        <w:r>
          <w:rPr>
            <w:color w:val="0000FF"/>
          </w:rPr>
          <w:t>7</w:t>
        </w:r>
      </w:hyperlink>
      <w:r>
        <w:t xml:space="preserve"> настоящего Положения (в зависимости от типа обращения);</w:t>
      </w:r>
    </w:p>
    <w:p w:rsidR="00AB72C6" w:rsidRDefault="00AB72C6">
      <w:pPr>
        <w:pStyle w:val="ConsPlusNormal"/>
        <w:spacing w:before="240"/>
        <w:ind w:firstLine="540"/>
        <w:jc w:val="both"/>
      </w:pPr>
      <w:r>
        <w:t xml:space="preserve">- несоответствие заявителя </w:t>
      </w:r>
      <w:hyperlink w:anchor="P277">
        <w:r>
          <w:rPr>
            <w:color w:val="0000FF"/>
          </w:rPr>
          <w:t>пунктам 6.1</w:t>
        </w:r>
      </w:hyperlink>
      <w:r>
        <w:t xml:space="preserve">, </w:t>
      </w:r>
      <w:hyperlink w:anchor="P316">
        <w:r>
          <w:rPr>
            <w:color w:val="0000FF"/>
          </w:rPr>
          <w:t>7.1</w:t>
        </w:r>
      </w:hyperlink>
      <w:r>
        <w:t xml:space="preserve"> настоящего Положения (в зависимости от типа обращения);</w:t>
      </w:r>
    </w:p>
    <w:p w:rsidR="00AB72C6" w:rsidRDefault="00AB72C6">
      <w:pPr>
        <w:pStyle w:val="ConsPlusNormal"/>
        <w:spacing w:before="240"/>
        <w:ind w:firstLine="540"/>
        <w:jc w:val="both"/>
      </w:pPr>
      <w:r>
        <w:t>- расположение земельного участка 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p>
    <w:p w:rsidR="00AB72C6" w:rsidRDefault="00AB72C6">
      <w:pPr>
        <w:pStyle w:val="ConsPlusNormal"/>
        <w:spacing w:before="240"/>
        <w:ind w:firstLine="540"/>
        <w:jc w:val="both"/>
      </w:pPr>
      <w:r>
        <w:t xml:space="preserve">Основанием для отказа в рассмотрении предложения о внесении изменений в Правила является поступление в орган местного самоуправления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9">
        <w:r>
          <w:rPr>
            <w:color w:val="0000FF"/>
          </w:rPr>
          <w:t>части 2 статьи 55.32</w:t>
        </w:r>
      </w:hyperlink>
      <w:r>
        <w:t xml:space="preserve"> Градостроительного кодекса Российской Федерации, уведомления о выявлении самовольной постройки. </w:t>
      </w:r>
      <w:proofErr w:type="gramStart"/>
      <w:r>
        <w:t>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земельного участка или объекта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w:t>
      </w:r>
      <w:proofErr w:type="gramEnd"/>
      <w:r>
        <w:t xml:space="preserve"> </w:t>
      </w:r>
      <w:proofErr w:type="gramStart"/>
      <w:r>
        <w:t xml:space="preserve">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40">
        <w:r>
          <w:rPr>
            <w:color w:val="0000FF"/>
          </w:rPr>
          <w:t>части 2 статьи 55.32</w:t>
        </w:r>
      </w:hyperlink>
      <w: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w:t>
      </w:r>
      <w:proofErr w:type="gramEnd"/>
      <w:r>
        <w:t xml:space="preserve"> исковых требований о сносе самовольной постройки или ее приведении в соответствие с установленными требованиями.</w:t>
      </w:r>
    </w:p>
    <w:p w:rsidR="00AB72C6" w:rsidRDefault="00AB72C6">
      <w:pPr>
        <w:pStyle w:val="ConsPlusNormal"/>
        <w:spacing w:before="240"/>
        <w:ind w:firstLine="540"/>
        <w:jc w:val="both"/>
      </w:pPr>
      <w:r>
        <w:t>Секретарь Комиссии уведомляет заявителя об отказе в рассмотрении заявления (предложения) по основаниям, указанным в настоящем подпункте, не позднее двух рабочих дней с момента выявления указанных обстоятельств посредством почтовой связи.</w:t>
      </w:r>
    </w:p>
    <w:p w:rsidR="00AB72C6" w:rsidRDefault="00AB72C6">
      <w:pPr>
        <w:pStyle w:val="ConsPlusNormal"/>
        <w:spacing w:before="240"/>
        <w:ind w:firstLine="540"/>
        <w:jc w:val="both"/>
      </w:pPr>
      <w:r>
        <w:t>2.2. Обеспечивает координацию действий по подготовке проектов о внесении изменений в Генеральный план, Правила, а также по подготовке заключений на представленные проекты.</w:t>
      </w:r>
    </w:p>
    <w:p w:rsidR="00AB72C6" w:rsidRDefault="00AB72C6">
      <w:pPr>
        <w:pStyle w:val="ConsPlusNormal"/>
        <w:spacing w:before="240"/>
        <w:ind w:firstLine="540"/>
        <w:jc w:val="both"/>
      </w:pPr>
      <w:bookmarkStart w:id="5" w:name="P190"/>
      <w:bookmarkEnd w:id="5"/>
      <w:r>
        <w:t xml:space="preserve">2.3. </w:t>
      </w:r>
      <w:proofErr w:type="gramStart"/>
      <w:r>
        <w:t>Организует проведение и назначает публичные слушания или общественные обсуждения по проектам решений о предоставлении разрешения на условно разрешенный вид использования земельных участков, на отклонение от предельных параметров разрешенного строительства, реконструкции объектов капитального строительства, по проектам планировки территорий и проектам внесения изменения в них, проектам межевания территорий и проектам внесения изменения в них, проектам схем расположения земельных участков, на которых расположены</w:t>
      </w:r>
      <w:proofErr w:type="gramEnd"/>
      <w:r>
        <w:t xml:space="preserve"> многоквартирные дома и иные входящие в состав таких домов объекты недвижимого имущества.</w:t>
      </w:r>
    </w:p>
    <w:p w:rsidR="00AB72C6" w:rsidRDefault="00AB72C6">
      <w:pPr>
        <w:pStyle w:val="ConsPlusNormal"/>
        <w:spacing w:before="240"/>
        <w:ind w:firstLine="540"/>
        <w:jc w:val="both"/>
      </w:pPr>
      <w:r>
        <w:t>Организует проведение публичных слушаний или общественных обсуждений по проектам о внесении изменений в Генеральный план и Правила, а также по проектам, предусматривающим внесение изменений в один из указанных утвержденных документов.</w:t>
      </w:r>
    </w:p>
    <w:p w:rsidR="00AB72C6" w:rsidRDefault="00AB72C6">
      <w:pPr>
        <w:pStyle w:val="ConsPlusNormal"/>
        <w:jc w:val="both"/>
      </w:pPr>
    </w:p>
    <w:p w:rsidR="00AB72C6" w:rsidRDefault="00AB72C6">
      <w:pPr>
        <w:pStyle w:val="ConsPlusTitle"/>
        <w:jc w:val="center"/>
        <w:outlineLvl w:val="1"/>
      </w:pPr>
      <w:r>
        <w:t>3. Организация работы Комиссии</w:t>
      </w:r>
    </w:p>
    <w:p w:rsidR="00AB72C6" w:rsidRDefault="00AB72C6">
      <w:pPr>
        <w:pStyle w:val="ConsPlusNormal"/>
        <w:jc w:val="both"/>
      </w:pPr>
    </w:p>
    <w:p w:rsidR="00AB72C6" w:rsidRDefault="00AB72C6">
      <w:pPr>
        <w:pStyle w:val="ConsPlusNormal"/>
        <w:ind w:firstLine="540"/>
        <w:jc w:val="both"/>
      </w:pPr>
      <w:r>
        <w:t>3.1. Комиссия осуществляет свою деятельность в форме заседаний.</w:t>
      </w:r>
    </w:p>
    <w:p w:rsidR="00AB72C6" w:rsidRDefault="00AB72C6">
      <w:pPr>
        <w:pStyle w:val="ConsPlusNormal"/>
        <w:spacing w:before="240"/>
        <w:ind w:firstLine="540"/>
        <w:jc w:val="both"/>
      </w:pPr>
      <w:r>
        <w:t>3.2. Заседания Комиссии проводятся по мере необходимости.</w:t>
      </w:r>
    </w:p>
    <w:p w:rsidR="00AB72C6" w:rsidRDefault="00AB72C6">
      <w:pPr>
        <w:pStyle w:val="ConsPlusNormal"/>
        <w:spacing w:before="240"/>
        <w:ind w:firstLine="540"/>
        <w:jc w:val="both"/>
      </w:pPr>
      <w:r>
        <w:t>Члены Комиссии уведомляются о месте, дате и времени проведения заседания Комиссии любым способом, позволяющим достоверно установить получение уведомления лицом, которому оно направлено, в том числе путем факсимильного сообщения, телефонограммой или электронной почтой.</w:t>
      </w:r>
    </w:p>
    <w:p w:rsidR="00AB72C6" w:rsidRDefault="00AB72C6">
      <w:pPr>
        <w:pStyle w:val="ConsPlusNormal"/>
        <w:spacing w:before="240"/>
        <w:ind w:firstLine="540"/>
        <w:jc w:val="both"/>
      </w:pPr>
      <w:r>
        <w:t>3.3. Председатель Комиссии или в период его отсутствия заместитель председателя Комиссии:</w:t>
      </w:r>
    </w:p>
    <w:p w:rsidR="00AB72C6" w:rsidRDefault="00AB72C6">
      <w:pPr>
        <w:pStyle w:val="ConsPlusNormal"/>
        <w:spacing w:before="240"/>
        <w:ind w:firstLine="540"/>
        <w:jc w:val="both"/>
      </w:pPr>
      <w:r>
        <w:t>- руководит работой Комиссии и контролирует выполнение решений Комиссии;</w:t>
      </w:r>
    </w:p>
    <w:p w:rsidR="00AB72C6" w:rsidRDefault="00AB72C6">
      <w:pPr>
        <w:pStyle w:val="ConsPlusNormal"/>
        <w:spacing w:before="240"/>
        <w:ind w:firstLine="540"/>
        <w:jc w:val="both"/>
      </w:pPr>
      <w:r>
        <w:t>- ведет заседание Комиссии;</w:t>
      </w:r>
    </w:p>
    <w:p w:rsidR="00AB72C6" w:rsidRDefault="00AB72C6">
      <w:pPr>
        <w:pStyle w:val="ConsPlusNormal"/>
        <w:spacing w:before="240"/>
        <w:ind w:firstLine="540"/>
        <w:jc w:val="both"/>
      </w:pPr>
      <w:r>
        <w:t>- утверждает повестку заседания Комиссии;</w:t>
      </w:r>
    </w:p>
    <w:p w:rsidR="00AB72C6" w:rsidRDefault="00AB72C6">
      <w:pPr>
        <w:pStyle w:val="ConsPlusNormal"/>
        <w:spacing w:before="240"/>
        <w:ind w:firstLine="540"/>
        <w:jc w:val="both"/>
      </w:pPr>
      <w:r>
        <w:t>- определяет место и время проведения заседания Комиссии;</w:t>
      </w:r>
    </w:p>
    <w:p w:rsidR="00AB72C6" w:rsidRDefault="00AB72C6">
      <w:pPr>
        <w:pStyle w:val="ConsPlusNormal"/>
        <w:spacing w:before="240"/>
        <w:ind w:firstLine="540"/>
        <w:jc w:val="both"/>
      </w:pPr>
      <w:r>
        <w:t>- до дня заседания Комиссии направляет информацию о планируемых общественных обсуждениях или публичных слушаниях главе городского округа город Воронеж;</w:t>
      </w:r>
    </w:p>
    <w:p w:rsidR="00AB72C6" w:rsidRDefault="00AB72C6">
      <w:pPr>
        <w:pStyle w:val="ConsPlusNormal"/>
        <w:spacing w:before="240"/>
        <w:ind w:firstLine="540"/>
        <w:jc w:val="both"/>
      </w:pPr>
      <w:r>
        <w:t>- ежеквартально подготавливает отчет главе городского округа город Воронеж о работе Комиссии, количестве поступивших заявлений, количестве проведенных заседаний, количестве участвующих в каждом заседании членов Комиссии.</w:t>
      </w:r>
    </w:p>
    <w:p w:rsidR="00AB72C6" w:rsidRDefault="00AB72C6">
      <w:pPr>
        <w:pStyle w:val="ConsPlusNormal"/>
        <w:spacing w:before="240"/>
        <w:ind w:firstLine="540"/>
        <w:jc w:val="both"/>
      </w:pPr>
      <w:r>
        <w:t xml:space="preserve">В случае отсутствия председателя Комиссии и его заместителя заседание Комиссии ведет заместитель </w:t>
      </w:r>
      <w:proofErr w:type="gramStart"/>
      <w:r>
        <w:t>руководителя управления главного архитектора администрации городского округа</w:t>
      </w:r>
      <w:proofErr w:type="gramEnd"/>
      <w:r>
        <w:t xml:space="preserve"> город Воронеж.</w:t>
      </w:r>
    </w:p>
    <w:p w:rsidR="00AB72C6" w:rsidRDefault="00AB72C6">
      <w:pPr>
        <w:pStyle w:val="ConsPlusNormal"/>
        <w:spacing w:before="240"/>
        <w:ind w:firstLine="540"/>
        <w:jc w:val="both"/>
      </w:pPr>
      <w:r>
        <w:t>3.4. Заседания Комиссии правомочны в случае участия в них более половины членов Комиссии. В случае отсутствия на заседании член Комиссии вправе принимать участие в голосовании в заочной форме путем направления в адрес Комиссии заполненного листа голосования в срок не позднее дня заседания Комиссии.</w:t>
      </w:r>
    </w:p>
    <w:p w:rsidR="00AB72C6" w:rsidRDefault="00AB72C6">
      <w:pPr>
        <w:pStyle w:val="ConsPlusNormal"/>
        <w:spacing w:before="240"/>
        <w:ind w:firstLine="540"/>
        <w:jc w:val="both"/>
      </w:pPr>
      <w:r>
        <w:t>В случае отсутствия необходимого количества членов Комиссии, а также по техническим причинам заседание Комиссии может быть перенесено на другую дату.</w:t>
      </w:r>
    </w:p>
    <w:p w:rsidR="00AB72C6" w:rsidRDefault="00AB72C6">
      <w:pPr>
        <w:pStyle w:val="ConsPlusNormal"/>
        <w:spacing w:before="240"/>
        <w:ind w:firstLine="540"/>
        <w:jc w:val="both"/>
      </w:pPr>
      <w:r>
        <w:t>Голосование членов Комиссии проводится путем заполнения листов голосования. В листах голосования по каждому вопросу повестки заседания членом Комиссии должен быть выбран один из следующих вариантов голосования: "за", "против". Позиция члена Комиссии "воздержался" недопустима. При голосовании "против" член Комиссии в листе голосования указывает причину принятого решения. Лист голосования должен быть подписан членом Комиссии. В случае наличия в повестке вопросов, подлежащих рассмотрению без проведения процедуры голосования, член Комиссии направляет подписанный лист ознакомления.</w:t>
      </w:r>
    </w:p>
    <w:p w:rsidR="00AB72C6" w:rsidRDefault="00AB72C6">
      <w:pPr>
        <w:pStyle w:val="ConsPlusNormal"/>
        <w:spacing w:before="240"/>
        <w:ind w:firstLine="540"/>
        <w:jc w:val="both"/>
      </w:pPr>
      <w:r>
        <w:t>Каждый член Комиссии, независимо от его присутствия на заседании или участия в голосовании, вправе изложить свое особое мнение по рассматриваемым вопросам в письменной форме и направить его в адрес Комиссии в срок не позднее дня заседания Комиссии. Особое мнение оглашается на заседании и приобщается к протоколу заседания.</w:t>
      </w:r>
    </w:p>
    <w:p w:rsidR="00AB72C6" w:rsidRDefault="00AB72C6">
      <w:pPr>
        <w:pStyle w:val="ConsPlusNormal"/>
        <w:spacing w:before="240"/>
        <w:ind w:firstLine="540"/>
        <w:jc w:val="both"/>
      </w:pPr>
      <w:r>
        <w:t xml:space="preserve">До голосования член Комиссии обязан заявить самоотвод, если он лично прямо или косвенно заинтересован в исходе голосования, и информировать о наличии таких </w:t>
      </w:r>
      <w:r>
        <w:lastRenderedPageBreak/>
        <w:t>обстоятельств секретаря Комиссии. При поступлении такой информации секретарь Комиссии обязан известить о ней лиц, присутствующих на заседании.</w:t>
      </w:r>
    </w:p>
    <w:p w:rsidR="00AB72C6" w:rsidRDefault="00AB72C6">
      <w:pPr>
        <w:pStyle w:val="ConsPlusNormal"/>
        <w:spacing w:before="240"/>
        <w:ind w:firstLine="540"/>
        <w:jc w:val="both"/>
      </w:pPr>
      <w:r>
        <w:t>Если член Комиссии не заявляет самоотвода в связи с наличием обстоятельств, указанных в предыдущем абзаце, то любой из членов Комиссии вправе заявить об отводе этого члена Комиссии. В этом случае решение об отводе считается принятым, если за него проголосовало более половины присутствующих на заседании членов Комиссии либо если при равенстве голосов председательствующий на заседании голосовал за принятие решения об отводе члена Комиссии.</w:t>
      </w:r>
    </w:p>
    <w:p w:rsidR="00AB72C6" w:rsidRDefault="00AB72C6">
      <w:pPr>
        <w:pStyle w:val="ConsPlusNormal"/>
        <w:spacing w:before="240"/>
        <w:ind w:firstLine="540"/>
        <w:jc w:val="both"/>
      </w:pPr>
      <w:r>
        <w:t xml:space="preserve">Решения Комиссии принимаются простым большинством голосов от </w:t>
      </w:r>
      <w:proofErr w:type="gramStart"/>
      <w:r>
        <w:t>числа</w:t>
      </w:r>
      <w:proofErr w:type="gramEnd"/>
      <w:r>
        <w:t xml:space="preserve"> принявших участие в голосовании членов Комиссии. При равенстве голосов решающим является голос председательствующего на заседании.</w:t>
      </w:r>
    </w:p>
    <w:p w:rsidR="00AB72C6" w:rsidRDefault="00AB72C6">
      <w:pPr>
        <w:pStyle w:val="ConsPlusNormal"/>
        <w:spacing w:before="240"/>
        <w:ind w:firstLine="540"/>
        <w:jc w:val="both"/>
      </w:pPr>
      <w:r>
        <w:t>Члены Комиссии принимают решения по рассматриваемым вопросам в рамках полномочий представляемых ими структурных подразделений (территориальных органов, исполнительных органов Воронежской области).</w:t>
      </w:r>
    </w:p>
    <w:p w:rsidR="00AB72C6" w:rsidRDefault="00AB72C6">
      <w:pPr>
        <w:pStyle w:val="ConsPlusNormal"/>
        <w:spacing w:before="240"/>
        <w:ind w:firstLine="540"/>
        <w:jc w:val="both"/>
      </w:pPr>
      <w:r>
        <w:t>3.5. Секретарь Комиссии:</w:t>
      </w:r>
    </w:p>
    <w:p w:rsidR="00AB72C6" w:rsidRDefault="00AB72C6">
      <w:pPr>
        <w:pStyle w:val="ConsPlusNormal"/>
        <w:spacing w:before="240"/>
        <w:ind w:firstLine="540"/>
        <w:jc w:val="both"/>
      </w:pPr>
      <w:r>
        <w:t>- организует проведение заседаний Комиссии;</w:t>
      </w:r>
    </w:p>
    <w:p w:rsidR="00AB72C6" w:rsidRDefault="00AB72C6">
      <w:pPr>
        <w:pStyle w:val="ConsPlusNormal"/>
        <w:spacing w:before="240"/>
        <w:ind w:firstLine="540"/>
        <w:jc w:val="both"/>
      </w:pPr>
      <w:r>
        <w:t>- формирует повестки заседаний Комиссии на основании заявлений (предложений), поступивших в Комиссию, и предложений членов Комиссии;</w:t>
      </w:r>
    </w:p>
    <w:p w:rsidR="00AB72C6" w:rsidRDefault="00AB72C6">
      <w:pPr>
        <w:pStyle w:val="ConsPlusNormal"/>
        <w:spacing w:before="240"/>
        <w:ind w:firstLine="540"/>
        <w:jc w:val="both"/>
      </w:pPr>
      <w:r>
        <w:t>- формирует перечень вопросов, по которым Комиссией будут назначены публичные слушания или общественные обсуждения;</w:t>
      </w:r>
    </w:p>
    <w:p w:rsidR="00AB72C6" w:rsidRDefault="00AB72C6">
      <w:pPr>
        <w:pStyle w:val="ConsPlusNormal"/>
        <w:spacing w:before="240"/>
        <w:ind w:firstLine="540"/>
        <w:jc w:val="both"/>
      </w:pPr>
      <w:r>
        <w:t>- организует подготовку материалов к заседаниям Комиссии;</w:t>
      </w:r>
    </w:p>
    <w:p w:rsidR="00AB72C6" w:rsidRDefault="00AB72C6">
      <w:pPr>
        <w:pStyle w:val="ConsPlusNormal"/>
        <w:spacing w:before="240"/>
        <w:ind w:firstLine="540"/>
        <w:jc w:val="both"/>
      </w:pPr>
      <w:r>
        <w:t xml:space="preserve">- уведомляет членов Комиссии о повестке, дате, месте и времени очередного заседания Комиссии не </w:t>
      </w:r>
      <w:proofErr w:type="gramStart"/>
      <w:r>
        <w:t>позднее</w:t>
      </w:r>
      <w:proofErr w:type="gramEnd"/>
      <w:r>
        <w:t xml:space="preserve"> чем за два дня до проведения голосования;</w:t>
      </w:r>
    </w:p>
    <w:p w:rsidR="00AB72C6" w:rsidRDefault="00AB72C6">
      <w:pPr>
        <w:pStyle w:val="ConsPlusNormal"/>
        <w:spacing w:before="240"/>
        <w:ind w:firstLine="540"/>
        <w:jc w:val="both"/>
      </w:pPr>
      <w:r>
        <w:t>- ведет протоколы заседаний Комиссии, готовит выписки из протоколов;</w:t>
      </w:r>
    </w:p>
    <w:p w:rsidR="00AB72C6" w:rsidRDefault="00AB72C6">
      <w:pPr>
        <w:pStyle w:val="ConsPlusNormal"/>
        <w:spacing w:before="240"/>
        <w:ind w:firstLine="540"/>
        <w:jc w:val="both"/>
      </w:pPr>
      <w:r>
        <w:t>- готовит проекты решений Комиссии;</w:t>
      </w:r>
    </w:p>
    <w:p w:rsidR="00AB72C6" w:rsidRDefault="00AB72C6">
      <w:pPr>
        <w:pStyle w:val="ConsPlusNormal"/>
        <w:spacing w:before="240"/>
        <w:ind w:firstLine="540"/>
        <w:jc w:val="both"/>
      </w:pPr>
      <w:r>
        <w:t xml:space="preserve">- готовит оповещения о начале публичных слушаний или общественных обсуждений по проектам, указанным в </w:t>
      </w:r>
      <w:hyperlink w:anchor="P190">
        <w:r>
          <w:rPr>
            <w:color w:val="0000FF"/>
          </w:rPr>
          <w:t>абзаце первом пункта 2.3</w:t>
        </w:r>
      </w:hyperlink>
      <w:r>
        <w:t xml:space="preserve"> настоящего Положения, и организует опубликование таких оповещений в установленном законом порядке;</w:t>
      </w:r>
    </w:p>
    <w:p w:rsidR="00AB72C6" w:rsidRDefault="00AB72C6">
      <w:pPr>
        <w:pStyle w:val="ConsPlusNormal"/>
        <w:spacing w:before="240"/>
        <w:ind w:firstLine="540"/>
        <w:jc w:val="both"/>
      </w:pPr>
      <w:r>
        <w:t xml:space="preserve">- осуществляет текущий </w:t>
      </w:r>
      <w:proofErr w:type="gramStart"/>
      <w:r>
        <w:t>контроль за</w:t>
      </w:r>
      <w:proofErr w:type="gramEnd"/>
      <w:r>
        <w:t xml:space="preserve"> выполнением решений Комиссии, поручений председателя Комиссии и его заместителя;</w:t>
      </w:r>
    </w:p>
    <w:p w:rsidR="00AB72C6" w:rsidRDefault="00AB72C6">
      <w:pPr>
        <w:pStyle w:val="ConsPlusNormal"/>
        <w:spacing w:before="240"/>
        <w:ind w:firstLine="540"/>
        <w:jc w:val="both"/>
      </w:pPr>
      <w:r>
        <w:t>- отвечает за делопроизводство Комиссии;</w:t>
      </w:r>
    </w:p>
    <w:p w:rsidR="00AB72C6" w:rsidRDefault="00AB72C6">
      <w:pPr>
        <w:pStyle w:val="ConsPlusNormal"/>
        <w:spacing w:before="240"/>
        <w:ind w:firstLine="540"/>
        <w:jc w:val="both"/>
      </w:pPr>
      <w:r>
        <w:t>- готовит отчеты о работе Комиссии;</w:t>
      </w:r>
    </w:p>
    <w:p w:rsidR="00AB72C6" w:rsidRDefault="00AB72C6">
      <w:pPr>
        <w:pStyle w:val="ConsPlusNormal"/>
        <w:spacing w:before="240"/>
        <w:ind w:firstLine="540"/>
        <w:jc w:val="both"/>
      </w:pPr>
      <w:r>
        <w:t>- осуществляет текущую деятельность, обеспечивает анализ и подготовку обобщенной информации по вопросам, входящим в компетенцию Комиссии, представляет ее председателю и членам Комиссии;</w:t>
      </w:r>
    </w:p>
    <w:p w:rsidR="00AB72C6" w:rsidRDefault="00AB72C6">
      <w:pPr>
        <w:pStyle w:val="ConsPlusNormal"/>
        <w:spacing w:before="240"/>
        <w:ind w:firstLine="540"/>
        <w:jc w:val="both"/>
      </w:pPr>
      <w:r>
        <w:t xml:space="preserve">- в случае предоставления заявителем неполного пакета документов уведомляет заявителя о необходимости предоставления в Комиссию материалов согласно требованиям </w:t>
      </w:r>
      <w:hyperlink w:anchor="P274">
        <w:r>
          <w:rPr>
            <w:color w:val="0000FF"/>
          </w:rPr>
          <w:t>разделов 6</w:t>
        </w:r>
      </w:hyperlink>
      <w:r>
        <w:t xml:space="preserve">, </w:t>
      </w:r>
      <w:hyperlink w:anchor="P313">
        <w:r>
          <w:rPr>
            <w:color w:val="0000FF"/>
          </w:rPr>
          <w:t>7</w:t>
        </w:r>
      </w:hyperlink>
      <w:r>
        <w:t xml:space="preserve"> настоящего Положения (в зависимости от типа обращения);</w:t>
      </w:r>
    </w:p>
    <w:p w:rsidR="00AB72C6" w:rsidRDefault="00AB72C6">
      <w:pPr>
        <w:pStyle w:val="ConsPlusNormal"/>
        <w:spacing w:before="240"/>
        <w:ind w:firstLine="540"/>
        <w:jc w:val="both"/>
      </w:pPr>
      <w:r>
        <w:lastRenderedPageBreak/>
        <w:t xml:space="preserve">- уведомляет заявителя об отказе в рассмотрении заявления (предложения) по основаниям, указанным в </w:t>
      </w:r>
      <w:hyperlink w:anchor="P182">
        <w:r>
          <w:rPr>
            <w:color w:val="0000FF"/>
          </w:rPr>
          <w:t>подпунктах 2.1.1</w:t>
        </w:r>
      </w:hyperlink>
      <w:r>
        <w:t xml:space="preserve"> и </w:t>
      </w:r>
      <w:hyperlink w:anchor="P183">
        <w:r>
          <w:rPr>
            <w:color w:val="0000FF"/>
          </w:rPr>
          <w:t>2.1.2 пункта 2.1</w:t>
        </w:r>
      </w:hyperlink>
      <w:r>
        <w:t xml:space="preserve"> настоящего Положения;</w:t>
      </w:r>
    </w:p>
    <w:p w:rsidR="00AB72C6" w:rsidRDefault="00AB72C6">
      <w:pPr>
        <w:pStyle w:val="ConsPlusNormal"/>
        <w:spacing w:before="240"/>
        <w:ind w:firstLine="540"/>
        <w:jc w:val="both"/>
      </w:pPr>
      <w:proofErr w:type="gramStart"/>
      <w:r>
        <w:t>- обеспечивает направление сообщений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w:t>
      </w:r>
      <w:proofErr w:type="gramEnd"/>
      <w:r>
        <w:t xml:space="preserve">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t>через семь рабочих дней со дня поступления заявления заинтересованного лица о предоставлении разрешения на отклонение от предельных параметров</w:t>
      </w:r>
      <w:proofErr w:type="gramEnd"/>
      <w:r>
        <w:t xml:space="preserve"> разрешенного строительства, реконструкции объектов капитального строительства, о предоставлении разрешения на условно разрешенный вид использования.</w:t>
      </w:r>
    </w:p>
    <w:p w:rsidR="00AB72C6" w:rsidRDefault="00AB72C6">
      <w:pPr>
        <w:pStyle w:val="ConsPlusNormal"/>
        <w:spacing w:before="240"/>
        <w:ind w:firstLine="540"/>
        <w:jc w:val="both"/>
      </w:pPr>
      <w:r>
        <w:t xml:space="preserve">Повестка заседания Комиссии должна содержать перечень вопросов, подлежащих рассмотрению. К повестке прилагаются обосновывающие материалы, представленные заинтересованным лицом, и информация, представленная структурными подразделениями, указанными во </w:t>
      </w:r>
      <w:hyperlink w:anchor="P181">
        <w:r>
          <w:rPr>
            <w:color w:val="0000FF"/>
          </w:rPr>
          <w:t>втором абзаце пункта 2.1</w:t>
        </w:r>
      </w:hyperlink>
      <w:r>
        <w:t xml:space="preserve"> настоящего Положения.</w:t>
      </w:r>
    </w:p>
    <w:p w:rsidR="00AB72C6" w:rsidRDefault="00AB72C6">
      <w:pPr>
        <w:pStyle w:val="ConsPlusNormal"/>
        <w:spacing w:before="240"/>
        <w:ind w:firstLine="540"/>
        <w:jc w:val="both"/>
      </w:pPr>
      <w:r>
        <w:t>Комиссия вправе привлекать к работе независимых экспертов, создавать совещательные, консультативные и иные органы (советы, рабочие группы) для подготовки материалов по вопросам, рассматриваемым на заседании Комиссии.</w:t>
      </w:r>
    </w:p>
    <w:p w:rsidR="00AB72C6" w:rsidRDefault="00AB72C6">
      <w:pPr>
        <w:pStyle w:val="ConsPlusNormal"/>
        <w:spacing w:before="240"/>
        <w:ind w:firstLine="540"/>
        <w:jc w:val="both"/>
      </w:pPr>
      <w:r>
        <w:t>3.6. Члены Комиссии в рамках своих полномочий вправе в письменной или устной форме высказывать замечания, предложения и дополнения по вопросам, рассматриваемым на заседаниях Комиссии, которые подлежат обязательному приобщению к протоколу заседания Комиссии.</w:t>
      </w:r>
    </w:p>
    <w:p w:rsidR="00AB72C6" w:rsidRDefault="00AB72C6">
      <w:pPr>
        <w:pStyle w:val="ConsPlusNormal"/>
        <w:spacing w:before="240"/>
        <w:ind w:firstLine="540"/>
        <w:jc w:val="both"/>
      </w:pPr>
      <w:r>
        <w:t>При несогласии с принятым решением член Комиссии вправе изложить в письменной форме свое особое мнение, которое подлежит обязательному приобщению к протоколу заседания.</w:t>
      </w:r>
    </w:p>
    <w:p w:rsidR="00AB72C6" w:rsidRDefault="00AB72C6">
      <w:pPr>
        <w:pStyle w:val="ConsPlusNormal"/>
        <w:spacing w:before="240"/>
        <w:ind w:firstLine="540"/>
        <w:jc w:val="both"/>
      </w:pPr>
      <w:r>
        <w:t>3.7. Результаты голосования оформляются в виде приложения к протоколу и подписываются председателем Комиссии, его заместителем и секретарем. Итоги каждого заседания Комиссии оформляются протоколом, который подписывается председателем Комиссии, его заместителем и секретарем. Все материалы по рассмотренному на заседании Комиссии вопросу нумеруются, прошиваются и заверяются председателем Комиссии, его заместителем и секретарем. Срок хранения материалов (за исключением протокола заседания комиссии) составляет 6 месяцев.</w:t>
      </w:r>
    </w:p>
    <w:p w:rsidR="00AB72C6" w:rsidRDefault="00AB72C6">
      <w:pPr>
        <w:pStyle w:val="ConsPlusNormal"/>
        <w:spacing w:before="240"/>
        <w:ind w:firstLine="540"/>
        <w:jc w:val="both"/>
      </w:pPr>
      <w:r>
        <w:t>В случае отсутствия заместителя председателя Комиссии протокол подписывается председателем Комиссии и секретарем.</w:t>
      </w:r>
    </w:p>
    <w:p w:rsidR="00AB72C6" w:rsidRDefault="00AB72C6">
      <w:pPr>
        <w:pStyle w:val="ConsPlusNormal"/>
        <w:spacing w:before="240"/>
        <w:ind w:firstLine="540"/>
        <w:jc w:val="both"/>
      </w:pPr>
      <w:r>
        <w:t>3.8. Протокол заседания Комиссии оформляется в течение пяти рабочих дней после дня заседания Комиссии. Протокол должен отражать мотивированное решение Комиссии.</w:t>
      </w:r>
    </w:p>
    <w:p w:rsidR="00AB72C6" w:rsidRDefault="00AB72C6">
      <w:pPr>
        <w:pStyle w:val="ConsPlusNormal"/>
        <w:spacing w:before="240"/>
        <w:ind w:firstLine="540"/>
        <w:jc w:val="both"/>
      </w:pPr>
      <w:r>
        <w:t>К протоколу прилагаются пояснительная записка и обосновывающие материалы принятого решения Комиссии.</w:t>
      </w:r>
    </w:p>
    <w:p w:rsidR="00AB72C6" w:rsidRDefault="00AB72C6">
      <w:pPr>
        <w:pStyle w:val="ConsPlusNormal"/>
        <w:spacing w:before="240"/>
        <w:ind w:firstLine="540"/>
        <w:jc w:val="both"/>
      </w:pPr>
      <w:r>
        <w:t xml:space="preserve">3.9. Комиссия вправе запрашивать заключения уполномоченных органов в сфере </w:t>
      </w:r>
      <w:r>
        <w:lastRenderedPageBreak/>
        <w:t>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по вопросам, относящимся к полномочиям Комиссии.</w:t>
      </w:r>
    </w:p>
    <w:p w:rsidR="00AB72C6" w:rsidRDefault="00AB72C6">
      <w:pPr>
        <w:pStyle w:val="ConsPlusNormal"/>
        <w:spacing w:before="240"/>
        <w:ind w:firstLine="540"/>
        <w:jc w:val="both"/>
      </w:pPr>
      <w:r>
        <w:t>При возникновении необходимости запроса дополнительных сведений Комиссией может быть принято решение о переносе рассмотрения вопроса на очередное заседание Комиссии.</w:t>
      </w:r>
    </w:p>
    <w:p w:rsidR="00AB72C6" w:rsidRDefault="00AB72C6">
      <w:pPr>
        <w:pStyle w:val="ConsPlusNormal"/>
        <w:spacing w:before="240"/>
        <w:ind w:firstLine="540"/>
        <w:jc w:val="both"/>
      </w:pPr>
      <w:r>
        <w:t>В случае предоставления заявителем сведений, которые противоречат данным, имеющимся у Комиссии или полученным в рамках межведомственного взаимодействия, Комиссия принимает решение о получении дополнительных сведений и информации, совершении определенных действий, необходимых для соблюдения требований, установленных градостроительным законодательством, и о переносе рассмотрения вопроса на очередное заседание Комиссии.</w:t>
      </w:r>
    </w:p>
    <w:p w:rsidR="00AB72C6" w:rsidRDefault="00AB72C6">
      <w:pPr>
        <w:pStyle w:val="ConsPlusNormal"/>
        <w:spacing w:before="240"/>
        <w:ind w:firstLine="540"/>
        <w:jc w:val="both"/>
      </w:pPr>
      <w:r>
        <w:t>Решение Комиссии о переносе рассмотрения вопроса должно содержать способ устранения противоречий в сведениях, указанных в предыдущем абзаце, а также срок для их устранения с учетом срока, установленного для рассмотрения таких заявлений и предложений, но не более пяти рабочих дней.</w:t>
      </w:r>
    </w:p>
    <w:p w:rsidR="00AB72C6" w:rsidRDefault="00AB72C6">
      <w:pPr>
        <w:pStyle w:val="ConsPlusNormal"/>
        <w:spacing w:before="240"/>
        <w:ind w:firstLine="540"/>
        <w:jc w:val="both"/>
      </w:pPr>
      <w:r>
        <w:t xml:space="preserve">3.10. Решение Комиссии может быть принято без проведения заседания (совместного присутствия членов Комиссии для обсуждения вопросов повестки дня и принятия решений по вопросам, поступившим в Комиссию) путем проведения заочного голосования (опросным путем). </w:t>
      </w:r>
      <w:proofErr w:type="gramStart"/>
      <w:r>
        <w:t>Такое голосование может быть проведено путем обмена документами (исключая документы, содержащие информацию ограниченного распространения, отнесенную к таковой в соответствии с действующим законодательством) посредством СЭД "Аврора", почтовой, электронной связи с использованием электронной цифровой подписи, обеспечивающей аутентичность передаваемых и принимаемых сообщений и их документальное подтверждение.</w:t>
      </w:r>
      <w:proofErr w:type="gramEnd"/>
    </w:p>
    <w:p w:rsidR="00AB72C6" w:rsidRDefault="00AB72C6">
      <w:pPr>
        <w:pStyle w:val="ConsPlusNormal"/>
        <w:spacing w:before="240"/>
        <w:ind w:firstLine="540"/>
        <w:jc w:val="both"/>
      </w:pPr>
      <w:r>
        <w:t>3.10.1. Основанием для проведения заседания Комиссии в форме заочного голосования (опросным путем) является необходимость срочного (оперативного) принятия решения по поступившим в Комиссию вопросам или отсутствие возможности созыва заседания Комиссии в очной форме.</w:t>
      </w:r>
    </w:p>
    <w:p w:rsidR="00AB72C6" w:rsidRDefault="00AB72C6">
      <w:pPr>
        <w:pStyle w:val="ConsPlusNormal"/>
        <w:spacing w:before="240"/>
        <w:ind w:firstLine="540"/>
        <w:jc w:val="both"/>
      </w:pPr>
      <w:r>
        <w:t xml:space="preserve">3.10.2. При возникновении необходимости проведения заочного голосования (опросным путем) решение о проведении заседания в такой форме принимает председатель Комиссии. Секретарь Комиссии формирует повестку дня с объяснением ее содержания и информирует членов Комиссии посредством почтовой, телеграфной, телефонной, электронной связи не </w:t>
      </w:r>
      <w:proofErr w:type="gramStart"/>
      <w:r>
        <w:t>позднее</w:t>
      </w:r>
      <w:proofErr w:type="gramEnd"/>
      <w:r>
        <w:t xml:space="preserve"> чем за два дня до проведения голосования.</w:t>
      </w:r>
    </w:p>
    <w:p w:rsidR="00AB72C6" w:rsidRDefault="00AB72C6">
      <w:pPr>
        <w:pStyle w:val="ConsPlusNormal"/>
        <w:spacing w:before="240"/>
        <w:ind w:firstLine="540"/>
        <w:jc w:val="both"/>
      </w:pPr>
      <w:r>
        <w:t>3.10.3. В уведомлении должны быть указаны дата принятия решения о проведении заочного голосования, возможность вносить предложения о включении в повестку дня дополнительных вопросов, дата начала и дата окончания процедуры заочного голосования, а также должно быть дано разъяснение порядка проведения голосования.</w:t>
      </w:r>
    </w:p>
    <w:p w:rsidR="00AB72C6" w:rsidRDefault="00AB72C6">
      <w:pPr>
        <w:pStyle w:val="ConsPlusNormal"/>
        <w:spacing w:before="240"/>
        <w:ind w:firstLine="540"/>
        <w:jc w:val="both"/>
      </w:pPr>
      <w:r>
        <w:t>3.10.4. При проведении заседания Комиссии в заочной форме заседание считается правомочным, если в нем приняли участие не менее половины членов Комиссии.</w:t>
      </w:r>
    </w:p>
    <w:p w:rsidR="00AB72C6" w:rsidRDefault="00AB72C6">
      <w:pPr>
        <w:pStyle w:val="ConsPlusNormal"/>
        <w:spacing w:before="240"/>
        <w:ind w:firstLine="540"/>
        <w:jc w:val="both"/>
      </w:pPr>
      <w:r>
        <w:t>3.10.5. В течение пяти рабочих дней после окончания проведения заочного голосования оформляется протокол о результатах заочного голосования.</w:t>
      </w:r>
    </w:p>
    <w:p w:rsidR="00AB72C6" w:rsidRDefault="00AB72C6">
      <w:pPr>
        <w:pStyle w:val="ConsPlusNormal"/>
        <w:spacing w:before="240"/>
        <w:ind w:firstLine="540"/>
        <w:jc w:val="both"/>
      </w:pPr>
      <w:r>
        <w:t>3.10.6. В протоколе о результатах заочного голосования должны быть указаны:</w:t>
      </w:r>
    </w:p>
    <w:p w:rsidR="00AB72C6" w:rsidRDefault="00AB72C6">
      <w:pPr>
        <w:pStyle w:val="ConsPlusNormal"/>
        <w:spacing w:before="240"/>
        <w:ind w:firstLine="540"/>
        <w:jc w:val="both"/>
      </w:pPr>
      <w:r>
        <w:t xml:space="preserve">- дата и время, до которых принимались документы, содержащие сведения о </w:t>
      </w:r>
      <w:r>
        <w:lastRenderedPageBreak/>
        <w:t>голосовании членов Комиссии;</w:t>
      </w:r>
    </w:p>
    <w:p w:rsidR="00AB72C6" w:rsidRDefault="00AB72C6">
      <w:pPr>
        <w:pStyle w:val="ConsPlusNormal"/>
        <w:spacing w:before="240"/>
        <w:ind w:firstLine="540"/>
        <w:jc w:val="both"/>
      </w:pPr>
      <w:r>
        <w:t>- фактический состав Комиссии;</w:t>
      </w:r>
    </w:p>
    <w:p w:rsidR="00AB72C6" w:rsidRDefault="00AB72C6">
      <w:pPr>
        <w:pStyle w:val="ConsPlusNormal"/>
        <w:spacing w:before="240"/>
        <w:ind w:firstLine="540"/>
        <w:jc w:val="both"/>
      </w:pPr>
      <w:r>
        <w:t>- информация о наличии кворума при заочном голосовании;</w:t>
      </w:r>
    </w:p>
    <w:p w:rsidR="00AB72C6" w:rsidRDefault="00AB72C6">
      <w:pPr>
        <w:pStyle w:val="ConsPlusNormal"/>
        <w:spacing w:before="240"/>
        <w:ind w:firstLine="540"/>
        <w:jc w:val="both"/>
      </w:pPr>
      <w:r>
        <w:t>- повестка заочного заседания Комиссии или вопрос, выносящийся на заочное голосование;</w:t>
      </w:r>
    </w:p>
    <w:p w:rsidR="00AB72C6" w:rsidRDefault="00AB72C6">
      <w:pPr>
        <w:pStyle w:val="ConsPlusNormal"/>
        <w:spacing w:before="240"/>
        <w:ind w:firstLine="540"/>
        <w:jc w:val="both"/>
      </w:pPr>
      <w:r>
        <w:t>- результаты голосования по каждому вопросу повестки дня;</w:t>
      </w:r>
    </w:p>
    <w:p w:rsidR="00AB72C6" w:rsidRDefault="00AB72C6">
      <w:pPr>
        <w:pStyle w:val="ConsPlusNormal"/>
        <w:spacing w:before="240"/>
        <w:ind w:firstLine="540"/>
        <w:jc w:val="both"/>
      </w:pPr>
      <w:r>
        <w:t>- сведения о лицах, проводивших подсчет голосов;</w:t>
      </w:r>
    </w:p>
    <w:p w:rsidR="00AB72C6" w:rsidRDefault="00AB72C6">
      <w:pPr>
        <w:pStyle w:val="ConsPlusNormal"/>
        <w:spacing w:before="240"/>
        <w:ind w:firstLine="540"/>
        <w:jc w:val="both"/>
      </w:pPr>
      <w:r>
        <w:t>- сведения о лицах, подписавших протокол.</w:t>
      </w:r>
    </w:p>
    <w:p w:rsidR="00AB72C6" w:rsidRDefault="00AB72C6">
      <w:pPr>
        <w:pStyle w:val="ConsPlusNormal"/>
        <w:spacing w:before="240"/>
        <w:ind w:firstLine="540"/>
        <w:jc w:val="both"/>
      </w:pPr>
      <w:r>
        <w:t>3.10.7. Решение Комиссии считается принятым, если за него проголосовало большинство членов Комиссии, принявших участие в голосовании (при наличии кворума).</w:t>
      </w:r>
    </w:p>
    <w:p w:rsidR="00AB72C6" w:rsidRDefault="00AB72C6">
      <w:pPr>
        <w:pStyle w:val="ConsPlusNormal"/>
        <w:spacing w:before="240"/>
        <w:ind w:firstLine="540"/>
        <w:jc w:val="both"/>
      </w:pPr>
      <w:r>
        <w:t>3.10.8. Информация о принятых в заочной форме решениях Комиссии доводится до членов Комиссии путем ее направления в СЭД "Аврора" по электронной почте.</w:t>
      </w:r>
    </w:p>
    <w:p w:rsidR="00AB72C6" w:rsidRDefault="00AB72C6">
      <w:pPr>
        <w:pStyle w:val="ConsPlusNormal"/>
        <w:spacing w:before="240"/>
        <w:ind w:firstLine="540"/>
        <w:jc w:val="both"/>
      </w:pPr>
      <w:r>
        <w:t xml:space="preserve">3.11. Публичные слушания, общественные обсуждения проводятся Комиссией в порядке, определяемом </w:t>
      </w:r>
      <w:hyperlink r:id="rId41">
        <w:r>
          <w:rPr>
            <w:color w:val="0000FF"/>
          </w:rPr>
          <w:t>Уставом</w:t>
        </w:r>
      </w:hyperlink>
      <w:r>
        <w:t xml:space="preserve"> городского округа город Воронеж и </w:t>
      </w:r>
      <w:hyperlink r:id="rId42">
        <w:r>
          <w:rPr>
            <w:color w:val="0000FF"/>
          </w:rPr>
          <w:t>решением</w:t>
        </w:r>
      </w:hyperlink>
      <w:r>
        <w:t xml:space="preserve"> Воронежской городской Думы от 27.05.2020 N 1430-IV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округе город Воронеж".</w:t>
      </w:r>
    </w:p>
    <w:p w:rsidR="00AB72C6" w:rsidRDefault="00AB72C6">
      <w:pPr>
        <w:pStyle w:val="ConsPlusNormal"/>
        <w:spacing w:before="240"/>
        <w:ind w:firstLine="540"/>
        <w:jc w:val="both"/>
      </w:pPr>
      <w:r>
        <w:t>3.12. Протокол публичных слушаний или общественных обсуждений, заключение о результатах публичных слушаний или общественных обсуждений подготавливаются уполномоченным председателем Комиссии лицом и подписываются председательствующим на заседании Комиссии и лицом, подготовившим протокол публичных слушаний или общественных обсуждений, заключение о результатах публичных слушаний или общественных обсуждений.</w:t>
      </w:r>
    </w:p>
    <w:p w:rsidR="00AB72C6" w:rsidRDefault="00AB72C6">
      <w:pPr>
        <w:pStyle w:val="ConsPlusNormal"/>
        <w:jc w:val="both"/>
      </w:pPr>
    </w:p>
    <w:p w:rsidR="00AB72C6" w:rsidRDefault="00AB72C6">
      <w:pPr>
        <w:pStyle w:val="ConsPlusTitle"/>
        <w:jc w:val="center"/>
        <w:outlineLvl w:val="1"/>
      </w:pPr>
      <w:r>
        <w:t>4. Особенности рассмотрения заявления о предоставлении</w:t>
      </w:r>
    </w:p>
    <w:p w:rsidR="00AB72C6" w:rsidRDefault="00AB72C6">
      <w:pPr>
        <w:pStyle w:val="ConsPlusTitle"/>
        <w:jc w:val="center"/>
      </w:pPr>
      <w:r>
        <w:t>разрешения на отклонение от предельных параметров</w:t>
      </w:r>
    </w:p>
    <w:p w:rsidR="00AB72C6" w:rsidRDefault="00AB72C6">
      <w:pPr>
        <w:pStyle w:val="ConsPlusTitle"/>
        <w:jc w:val="center"/>
      </w:pPr>
      <w:r>
        <w:t>разрешенного строительства, реконструкции объектов</w:t>
      </w:r>
    </w:p>
    <w:p w:rsidR="00AB72C6" w:rsidRDefault="00AB72C6">
      <w:pPr>
        <w:pStyle w:val="ConsPlusTitle"/>
        <w:jc w:val="center"/>
      </w:pPr>
      <w:r>
        <w:t>капитального строительства</w:t>
      </w:r>
    </w:p>
    <w:p w:rsidR="00AB72C6" w:rsidRDefault="00AB72C6">
      <w:pPr>
        <w:pStyle w:val="ConsPlusNormal"/>
        <w:jc w:val="both"/>
      </w:pPr>
    </w:p>
    <w:p w:rsidR="00AB72C6" w:rsidRDefault="00AB72C6">
      <w:pPr>
        <w:pStyle w:val="ConsPlusNormal"/>
        <w:ind w:firstLine="540"/>
        <w:jc w:val="both"/>
      </w:pPr>
      <w:proofErr w:type="gramStart"/>
      <w:r>
        <w:t xml:space="preserve">Особенности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регламентированы </w:t>
      </w:r>
      <w:hyperlink r:id="rId43">
        <w:r>
          <w:rPr>
            <w:color w:val="0000FF"/>
          </w:rPr>
          <w:t>постановлением</w:t>
        </w:r>
      </w:hyperlink>
      <w:r>
        <w:t xml:space="preserve"> администрации городского округа город Воронеж от 22.02.2024 N 219 "Об утверждении Административного регламента администрации городского округа город Воронеж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roofErr w:type="gramEnd"/>
    </w:p>
    <w:p w:rsidR="00AB72C6" w:rsidRDefault="00AB72C6">
      <w:pPr>
        <w:pStyle w:val="ConsPlusNormal"/>
        <w:jc w:val="both"/>
      </w:pPr>
    </w:p>
    <w:p w:rsidR="00AB72C6" w:rsidRDefault="00AB72C6">
      <w:pPr>
        <w:pStyle w:val="ConsPlusTitle"/>
        <w:jc w:val="center"/>
        <w:outlineLvl w:val="1"/>
      </w:pPr>
      <w:r>
        <w:t>5. Особенности рассмотрения заявления о предоставлении</w:t>
      </w:r>
    </w:p>
    <w:p w:rsidR="00AB72C6" w:rsidRDefault="00AB72C6">
      <w:pPr>
        <w:pStyle w:val="ConsPlusTitle"/>
        <w:jc w:val="center"/>
      </w:pPr>
      <w:r>
        <w:t>разрешения на условно разрешенный вид использования</w:t>
      </w:r>
    </w:p>
    <w:p w:rsidR="00AB72C6" w:rsidRDefault="00AB72C6">
      <w:pPr>
        <w:pStyle w:val="ConsPlusTitle"/>
        <w:jc w:val="center"/>
      </w:pPr>
      <w:r>
        <w:t>земельного участка или объекта капитального строительства</w:t>
      </w:r>
    </w:p>
    <w:p w:rsidR="00AB72C6" w:rsidRDefault="00AB72C6">
      <w:pPr>
        <w:pStyle w:val="ConsPlusNormal"/>
        <w:jc w:val="both"/>
      </w:pPr>
    </w:p>
    <w:p w:rsidR="00AB72C6" w:rsidRDefault="00AB72C6">
      <w:pPr>
        <w:pStyle w:val="ConsPlusNormal"/>
        <w:ind w:firstLine="540"/>
        <w:jc w:val="both"/>
      </w:pPr>
      <w:proofErr w:type="gramStart"/>
      <w:r>
        <w:t xml:space="preserve">Особенности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регламентированы </w:t>
      </w:r>
      <w:hyperlink r:id="rId44">
        <w:r>
          <w:rPr>
            <w:color w:val="0000FF"/>
          </w:rPr>
          <w:t>постановлением</w:t>
        </w:r>
      </w:hyperlink>
      <w:r>
        <w:t xml:space="preserve"> администрации городского округа город </w:t>
      </w:r>
      <w:r>
        <w:lastRenderedPageBreak/>
        <w:t>Воронеж от 26.03.2024 N 334 "Об утверждении Административного регламента администрации городского округа город Воронеж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roofErr w:type="gramEnd"/>
    </w:p>
    <w:p w:rsidR="00AB72C6" w:rsidRDefault="00AB72C6">
      <w:pPr>
        <w:pStyle w:val="ConsPlusNormal"/>
        <w:jc w:val="both"/>
      </w:pPr>
    </w:p>
    <w:p w:rsidR="00AB72C6" w:rsidRDefault="00AB72C6">
      <w:pPr>
        <w:pStyle w:val="ConsPlusTitle"/>
        <w:jc w:val="center"/>
        <w:outlineLvl w:val="1"/>
      </w:pPr>
      <w:bookmarkStart w:id="6" w:name="P274"/>
      <w:bookmarkEnd w:id="6"/>
      <w:r>
        <w:t>6. Особенности рассмотрения предложения</w:t>
      </w:r>
    </w:p>
    <w:p w:rsidR="00AB72C6" w:rsidRDefault="00AB72C6">
      <w:pPr>
        <w:pStyle w:val="ConsPlusTitle"/>
        <w:jc w:val="center"/>
      </w:pPr>
      <w:r>
        <w:t>о внесении изменений в Генеральный план</w:t>
      </w:r>
    </w:p>
    <w:p w:rsidR="00AB72C6" w:rsidRDefault="00AB72C6">
      <w:pPr>
        <w:pStyle w:val="ConsPlusNormal"/>
        <w:jc w:val="both"/>
      </w:pPr>
    </w:p>
    <w:p w:rsidR="00AB72C6" w:rsidRDefault="00AB72C6">
      <w:pPr>
        <w:pStyle w:val="ConsPlusNormal"/>
        <w:ind w:firstLine="540"/>
        <w:jc w:val="both"/>
      </w:pPr>
      <w:bookmarkStart w:id="7" w:name="P277"/>
      <w:bookmarkEnd w:id="7"/>
      <w:r>
        <w:t>6.1. С заявлением о внесении изменений в Генеральный план вправе обратиться в Комиссию физическое или юридическое лицо, заинтересованное в таких изменениях.</w:t>
      </w:r>
    </w:p>
    <w:p w:rsidR="00AB72C6" w:rsidRDefault="00AB72C6">
      <w:pPr>
        <w:pStyle w:val="ConsPlusNormal"/>
        <w:spacing w:before="240"/>
        <w:ind w:firstLine="540"/>
        <w:jc w:val="both"/>
      </w:pPr>
      <w:r>
        <w:t>Заявление должно содержать следующую информацию:</w:t>
      </w:r>
    </w:p>
    <w:p w:rsidR="00AB72C6" w:rsidRDefault="00AB72C6">
      <w:pPr>
        <w:pStyle w:val="ConsPlusNormal"/>
        <w:spacing w:before="240"/>
        <w:ind w:firstLine="540"/>
        <w:jc w:val="both"/>
      </w:pPr>
      <w:r>
        <w:t xml:space="preserve">- сведения о земельном участке (территории), в отношении которого даются предложения по внесению изменений в Генеральный план (местоположение, кадастровый номер, адрес, площадь, реквизиты правоустанавливающих, </w:t>
      </w:r>
      <w:proofErr w:type="spellStart"/>
      <w:r>
        <w:t>правоудостоверяющих</w:t>
      </w:r>
      <w:proofErr w:type="spellEnd"/>
      <w:r>
        <w:t xml:space="preserve"> документов, реквизиты градостроительного плана земельного участка, реквизиты проекта планировки территории);</w:t>
      </w:r>
    </w:p>
    <w:p w:rsidR="00AB72C6" w:rsidRDefault="00AB72C6">
      <w:pPr>
        <w:pStyle w:val="ConsPlusNormal"/>
        <w:spacing w:before="240"/>
        <w:ind w:firstLine="540"/>
        <w:jc w:val="both"/>
      </w:pPr>
      <w:r>
        <w:t>- решение регионального градостроительного совета при Губернаторе Воронежской области (при наличии);</w:t>
      </w:r>
    </w:p>
    <w:p w:rsidR="00AB72C6" w:rsidRDefault="00AB72C6">
      <w:pPr>
        <w:pStyle w:val="ConsPlusNormal"/>
        <w:spacing w:before="240"/>
        <w:ind w:firstLine="540"/>
        <w:jc w:val="both"/>
      </w:pPr>
      <w:r>
        <w:t>- функциональное зонирование в соответствии с Генеральным планом (функциональные зоны, в границах которых расположен земельный участок (территория));</w:t>
      </w:r>
    </w:p>
    <w:p w:rsidR="00AB72C6" w:rsidRDefault="00AB72C6">
      <w:pPr>
        <w:pStyle w:val="ConsPlusNormal"/>
        <w:spacing w:before="240"/>
        <w:ind w:firstLine="540"/>
        <w:jc w:val="both"/>
      </w:pPr>
      <w:r>
        <w:t>- предложения по изменению функционального зонирования Генерального плана (функциональные зоны, в том числе в случае направления предложений по включению земельного участка в границы населенного пункта);</w:t>
      </w:r>
    </w:p>
    <w:p w:rsidR="00AB72C6" w:rsidRDefault="00AB72C6">
      <w:pPr>
        <w:pStyle w:val="ConsPlusNormal"/>
        <w:spacing w:before="240"/>
        <w:ind w:firstLine="540"/>
        <w:jc w:val="both"/>
      </w:pPr>
      <w:r>
        <w:t>- планируемое использование земельного участка (территории) (сведения, краткое обоснование неэффективности использования земельного участка (территории) в настоящее время).</w:t>
      </w:r>
    </w:p>
    <w:p w:rsidR="00AB72C6" w:rsidRDefault="00AB72C6">
      <w:pPr>
        <w:pStyle w:val="ConsPlusNormal"/>
        <w:spacing w:before="240"/>
        <w:ind w:firstLine="540"/>
        <w:jc w:val="both"/>
      </w:pPr>
      <w:r>
        <w:t xml:space="preserve">Форма </w:t>
      </w:r>
      <w:hyperlink w:anchor="P381">
        <w:r>
          <w:rPr>
            <w:color w:val="0000FF"/>
          </w:rPr>
          <w:t>заявления</w:t>
        </w:r>
      </w:hyperlink>
      <w:r>
        <w:t xml:space="preserve"> приведена в приложении N 1 к настоящему Положению.</w:t>
      </w:r>
    </w:p>
    <w:p w:rsidR="00AB72C6" w:rsidRDefault="00AB72C6">
      <w:pPr>
        <w:pStyle w:val="ConsPlusNormal"/>
        <w:spacing w:before="240"/>
        <w:ind w:firstLine="540"/>
        <w:jc w:val="both"/>
      </w:pPr>
      <w:r>
        <w:t>6.2. К заявлению прилагаются (в бумажном виде и на электронном носителе):</w:t>
      </w:r>
    </w:p>
    <w:p w:rsidR="00AB72C6" w:rsidRDefault="00AB72C6">
      <w:pPr>
        <w:pStyle w:val="ConsPlusNormal"/>
        <w:spacing w:before="240"/>
        <w:ind w:firstLine="540"/>
        <w:jc w:val="both"/>
      </w:pPr>
      <w:r>
        <w:t>1) копии документов, удостоверяющих личность заявителя (в случае подачи заявления представителем - документ, подтверждающий полномочия представителя);</w:t>
      </w:r>
    </w:p>
    <w:p w:rsidR="00AB72C6" w:rsidRDefault="00AB72C6">
      <w:pPr>
        <w:pStyle w:val="ConsPlusNormal"/>
        <w:spacing w:before="240"/>
        <w:ind w:firstLine="540"/>
        <w:jc w:val="both"/>
      </w:pPr>
      <w:r>
        <w:t>2) копии правоустанавливающих документов на земельный участок, объект капитального строительства:</w:t>
      </w:r>
    </w:p>
    <w:p w:rsidR="00AB72C6" w:rsidRDefault="00AB72C6">
      <w:pPr>
        <w:pStyle w:val="ConsPlusNormal"/>
        <w:spacing w:before="240"/>
        <w:ind w:firstLine="540"/>
        <w:jc w:val="both"/>
      </w:pPr>
      <w:proofErr w:type="gramStart"/>
      <w:r>
        <w:t xml:space="preserve">- копии правоустанавливающих или </w:t>
      </w:r>
      <w:proofErr w:type="spellStart"/>
      <w:r>
        <w:t>правоудостоверяющих</w:t>
      </w:r>
      <w:proofErr w:type="spellEnd"/>
      <w: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 Едином государственном реестре недвижимости;</w:t>
      </w:r>
      <w:proofErr w:type="gramEnd"/>
    </w:p>
    <w:p w:rsidR="00AB72C6" w:rsidRDefault="00AB72C6">
      <w:pPr>
        <w:pStyle w:val="ConsPlusNormal"/>
        <w:spacing w:before="240"/>
        <w:ind w:firstLine="540"/>
        <w:jc w:val="both"/>
      </w:pPr>
      <w:r>
        <w:t>- выписка из Единого государственного реестра недвижимости об объекте недвижимости на земельный участок (при наличии);</w:t>
      </w:r>
    </w:p>
    <w:p w:rsidR="00AB72C6" w:rsidRDefault="00AB72C6">
      <w:pPr>
        <w:pStyle w:val="ConsPlusNormal"/>
        <w:spacing w:before="240"/>
        <w:ind w:firstLine="540"/>
        <w:jc w:val="both"/>
      </w:pPr>
      <w:r>
        <w:t xml:space="preserve">-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w:t>
      </w:r>
      <w:r>
        <w:lastRenderedPageBreak/>
        <w:t>находящиеся на земельном участке (при наличии);</w:t>
      </w:r>
    </w:p>
    <w:p w:rsidR="00AB72C6" w:rsidRDefault="00AB72C6">
      <w:pPr>
        <w:pStyle w:val="ConsPlusNormal"/>
        <w:spacing w:before="240"/>
        <w:ind w:firstLine="540"/>
        <w:jc w:val="both"/>
      </w:pPr>
      <w:r>
        <w:t>3) копия решения регионального градостроительного совета при Губернаторе Воронежской области (при наличии);</w:t>
      </w:r>
    </w:p>
    <w:p w:rsidR="00AB72C6" w:rsidRDefault="00AB72C6">
      <w:pPr>
        <w:pStyle w:val="ConsPlusNormal"/>
        <w:spacing w:before="240"/>
        <w:ind w:firstLine="540"/>
        <w:jc w:val="both"/>
      </w:pPr>
      <w:r>
        <w:t>4) картографический материал либо ситуационный план земельного участка, отображающий местоположение земельного участка / объекта капитального строительства;</w:t>
      </w:r>
    </w:p>
    <w:p w:rsidR="00AB72C6" w:rsidRDefault="00AB72C6">
      <w:pPr>
        <w:pStyle w:val="ConsPlusNormal"/>
        <w:spacing w:before="240"/>
        <w:ind w:firstLine="540"/>
        <w:jc w:val="both"/>
      </w:pPr>
      <w:r>
        <w:t>5) архитектурно-</w:t>
      </w:r>
      <w:proofErr w:type="gramStart"/>
      <w:r>
        <w:t>градостроительное решение</w:t>
      </w:r>
      <w:proofErr w:type="gramEnd"/>
      <w:r>
        <w:t xml:space="preserve"> объекта капитального строительства (при наличии):</w:t>
      </w:r>
    </w:p>
    <w:p w:rsidR="00AB72C6" w:rsidRDefault="00AB72C6">
      <w:pPr>
        <w:pStyle w:val="ConsPlusNormal"/>
        <w:spacing w:before="240"/>
        <w:ind w:firstLine="540"/>
        <w:jc w:val="both"/>
      </w:pPr>
      <w:r>
        <w:t>- схема планировочной организации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AB72C6" w:rsidRDefault="00AB72C6">
      <w:pPr>
        <w:pStyle w:val="ConsPlusNormal"/>
        <w:spacing w:before="240"/>
        <w:ind w:firstLine="540"/>
        <w:jc w:val="both"/>
      </w:pPr>
      <w:r>
        <w:t>- краткая пояснительная записка;</w:t>
      </w:r>
    </w:p>
    <w:p w:rsidR="00AB72C6" w:rsidRDefault="00AB72C6">
      <w:pPr>
        <w:pStyle w:val="ConsPlusNormal"/>
        <w:spacing w:before="240"/>
        <w:ind w:firstLine="540"/>
        <w:jc w:val="both"/>
      </w:pPr>
      <w:r>
        <w:t>- архитектурное решение;</w:t>
      </w:r>
    </w:p>
    <w:p w:rsidR="00AB72C6" w:rsidRDefault="00AB72C6">
      <w:pPr>
        <w:pStyle w:val="ConsPlusNormal"/>
        <w:spacing w:before="240"/>
        <w:ind w:firstLine="540"/>
        <w:jc w:val="both"/>
      </w:pPr>
      <w:r>
        <w:t>6) обоснование возможности и целесообразности внесения изменений в Генеральный план, включающее текстовую и графическую информацию, в том числе в векторном формате:</w:t>
      </w:r>
    </w:p>
    <w:p w:rsidR="00AB72C6" w:rsidRDefault="00AB72C6">
      <w:pPr>
        <w:pStyle w:val="ConsPlusNormal"/>
        <w:spacing w:before="240"/>
        <w:ind w:firstLine="540"/>
        <w:jc w:val="both"/>
      </w:pPr>
      <w:r>
        <w:t>- анализ использования территории городского округа город Воронеж с учетом планируемого изменения функционального зонирования, сведения о возможных направлениях развития и прогнозируемых ограничениях использования, обеспеченности территории объектами социальной, инженерной и транспортной инфраструктуры;</w:t>
      </w:r>
    </w:p>
    <w:p w:rsidR="00AB72C6" w:rsidRDefault="00AB72C6">
      <w:pPr>
        <w:pStyle w:val="ConsPlusNormal"/>
        <w:spacing w:before="240"/>
        <w:ind w:firstLine="540"/>
        <w:jc w:val="both"/>
      </w:pPr>
      <w:r>
        <w:t>- оценка возможного влияния планируемого использования территории на комплексное развитие территории городского округа город Воронеж;</w:t>
      </w:r>
    </w:p>
    <w:p w:rsidR="00AB72C6" w:rsidRDefault="00AB72C6">
      <w:pPr>
        <w:pStyle w:val="ConsPlusNormal"/>
        <w:spacing w:before="240"/>
        <w:ind w:firstLine="540"/>
        <w:jc w:val="both"/>
      </w:pPr>
      <w:r>
        <w:t xml:space="preserve">7) предложения по изменению </w:t>
      </w:r>
      <w:hyperlink r:id="rId45">
        <w:r>
          <w:rPr>
            <w:color w:val="0000FF"/>
          </w:rPr>
          <w:t>текстовой части главы I</w:t>
        </w:r>
      </w:hyperlink>
      <w:r>
        <w:t xml:space="preserve"> "Положение о территориальном планировании городского округа город Воронеж" Генерального плана и пояснительная записка к указанным предложениям в части:</w:t>
      </w:r>
    </w:p>
    <w:p w:rsidR="00AB72C6" w:rsidRDefault="00AB72C6">
      <w:pPr>
        <w:pStyle w:val="ConsPlusNormal"/>
        <w:spacing w:before="240"/>
        <w:ind w:firstLine="540"/>
        <w:jc w:val="both"/>
      </w:pPr>
      <w:r>
        <w:t>- объектов социальной, инженерной и транспортной инфраструктур местного значения (по итогам расчетов);</w:t>
      </w:r>
    </w:p>
    <w:p w:rsidR="00AB72C6" w:rsidRDefault="00AB72C6">
      <w:pPr>
        <w:pStyle w:val="ConsPlusNormal"/>
        <w:spacing w:before="240"/>
        <w:ind w:firstLine="540"/>
        <w:jc w:val="both"/>
      </w:pPr>
      <w:r>
        <w:t>- параметров и характеристики функциональной зоны;</w:t>
      </w:r>
    </w:p>
    <w:p w:rsidR="00AB72C6" w:rsidRDefault="00AB72C6">
      <w:pPr>
        <w:pStyle w:val="ConsPlusNormal"/>
        <w:spacing w:before="240"/>
        <w:ind w:firstLine="540"/>
        <w:jc w:val="both"/>
      </w:pPr>
      <w:r>
        <w:t xml:space="preserve">- изменения показателей </w:t>
      </w:r>
      <w:hyperlink r:id="rId46">
        <w:r>
          <w:rPr>
            <w:color w:val="0000FF"/>
          </w:rPr>
          <w:t>таблицы 3.9.1</w:t>
        </w:r>
      </w:hyperlink>
      <w:r>
        <w:t xml:space="preserve"> подраздела 3.9 "Технико-экономические показатели Генерального плана" Генерального плана;</w:t>
      </w:r>
    </w:p>
    <w:p w:rsidR="00AB72C6" w:rsidRDefault="00AB72C6">
      <w:pPr>
        <w:pStyle w:val="ConsPlusNormal"/>
        <w:spacing w:before="240"/>
        <w:ind w:firstLine="540"/>
        <w:jc w:val="both"/>
      </w:pPr>
      <w:r>
        <w:t xml:space="preserve">8) предложения по изменению </w:t>
      </w:r>
      <w:hyperlink r:id="rId47">
        <w:r>
          <w:rPr>
            <w:color w:val="0000FF"/>
          </w:rPr>
          <w:t>главы II</w:t>
        </w:r>
      </w:hyperlink>
      <w:r>
        <w:t xml:space="preserve"> "Графические материалы" Генерального плана для планируемой территории:</w:t>
      </w:r>
    </w:p>
    <w:p w:rsidR="00AB72C6" w:rsidRDefault="00AB72C6">
      <w:pPr>
        <w:pStyle w:val="ConsPlusNormal"/>
        <w:spacing w:before="240"/>
        <w:ind w:firstLine="540"/>
        <w:jc w:val="both"/>
      </w:pPr>
      <w:r>
        <w:t>- фрагмент карты функциональных зон, М 1:10000;</w:t>
      </w:r>
    </w:p>
    <w:p w:rsidR="00AB72C6" w:rsidRDefault="00AB72C6">
      <w:pPr>
        <w:pStyle w:val="ConsPlusNormal"/>
        <w:spacing w:before="240"/>
        <w:ind w:firstLine="540"/>
        <w:jc w:val="both"/>
      </w:pPr>
      <w:r>
        <w:t>- фрагмент карты границы населенного пункта город Воронеж, М 1:10000.</w:t>
      </w:r>
    </w:p>
    <w:p w:rsidR="00AB72C6" w:rsidRDefault="00AB72C6">
      <w:pPr>
        <w:pStyle w:val="ConsPlusNormal"/>
        <w:spacing w:before="240"/>
        <w:ind w:firstLine="540"/>
        <w:jc w:val="both"/>
      </w:pPr>
      <w:r>
        <w:t>Графические материалы электронной версии предоставляются в следующих форматах:</w:t>
      </w:r>
    </w:p>
    <w:p w:rsidR="00AB72C6" w:rsidRDefault="00AB72C6">
      <w:pPr>
        <w:pStyle w:val="ConsPlusNormal"/>
        <w:spacing w:before="240"/>
        <w:ind w:firstLine="540"/>
        <w:jc w:val="both"/>
      </w:pPr>
      <w:r>
        <w:t xml:space="preserve">- GML - в форме векторной модели в соответствии с </w:t>
      </w:r>
      <w:hyperlink r:id="rId48">
        <w:r>
          <w:rPr>
            <w:color w:val="0000FF"/>
          </w:rPr>
          <w:t>Приказом</w:t>
        </w:r>
      </w:hyperlink>
      <w:r>
        <w:t xml:space="preserve"> Минэкономразвития России от 09.01.2018 N 10 "Об утверждении Требований к описанию и отображению в </w:t>
      </w:r>
      <w:r>
        <w:lastRenderedPageBreak/>
        <w:t>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w:t>
      </w:r>
    </w:p>
    <w:p w:rsidR="00AB72C6" w:rsidRDefault="00AB72C6">
      <w:pPr>
        <w:pStyle w:val="ConsPlusNormal"/>
        <w:spacing w:before="240"/>
        <w:ind w:firstLine="540"/>
        <w:jc w:val="both"/>
      </w:pPr>
      <w:r>
        <w:t xml:space="preserve">- PDF с разрешением не менее 300 </w:t>
      </w:r>
      <w:proofErr w:type="spellStart"/>
      <w:r>
        <w:t>dpi</w:t>
      </w:r>
      <w:proofErr w:type="spellEnd"/>
      <w:r>
        <w:t xml:space="preserve"> (точек на дюйм) - в форме растровой модели.</w:t>
      </w:r>
    </w:p>
    <w:p w:rsidR="00AB72C6" w:rsidRDefault="00AB72C6">
      <w:pPr>
        <w:pStyle w:val="ConsPlusNormal"/>
        <w:spacing w:before="240"/>
        <w:ind w:firstLine="540"/>
        <w:jc w:val="both"/>
      </w:pPr>
      <w:r>
        <w:t>6.3. Комиссия в течение двадцати пяти дней со дня поступления предложения о внесении изменений в Генеральный план осуществляет подготовку заключения, в котором содержатся рекомендации о внесении в соответствии с поступившим предложением изменений в Генеральный план или об отклонении такого предложения с указанием причин отклонения.</w:t>
      </w:r>
    </w:p>
    <w:p w:rsidR="00AB72C6" w:rsidRDefault="00AB72C6">
      <w:pPr>
        <w:pStyle w:val="ConsPlusNormal"/>
        <w:spacing w:before="240"/>
        <w:ind w:firstLine="540"/>
        <w:jc w:val="both"/>
      </w:pPr>
      <w:r>
        <w:t xml:space="preserve">6.4. Проект изменений в Генеральный план подлежит рассмотрению на общественных обсуждениях или публичных слушаниях, проводимых в порядке, установленном </w:t>
      </w:r>
      <w:hyperlink r:id="rId49">
        <w:r>
          <w:rPr>
            <w:color w:val="0000FF"/>
          </w:rPr>
          <w:t>статьей 5.1</w:t>
        </w:r>
      </w:hyperlink>
      <w:r>
        <w:t xml:space="preserve">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изменений в Генеральный план несет физическое или юридическое лицо, заинтересованное в таких изменениях.</w:t>
      </w:r>
    </w:p>
    <w:p w:rsidR="00AB72C6" w:rsidRDefault="00AB72C6">
      <w:pPr>
        <w:pStyle w:val="ConsPlusNormal"/>
        <w:jc w:val="both"/>
      </w:pPr>
    </w:p>
    <w:p w:rsidR="00AB72C6" w:rsidRDefault="00AB72C6">
      <w:pPr>
        <w:pStyle w:val="ConsPlusTitle"/>
        <w:jc w:val="center"/>
        <w:outlineLvl w:val="1"/>
      </w:pPr>
      <w:bookmarkStart w:id="8" w:name="P313"/>
      <w:bookmarkEnd w:id="8"/>
      <w:r>
        <w:t>7. Особенности рассмотрения предложения</w:t>
      </w:r>
    </w:p>
    <w:p w:rsidR="00AB72C6" w:rsidRDefault="00AB72C6">
      <w:pPr>
        <w:pStyle w:val="ConsPlusTitle"/>
        <w:jc w:val="center"/>
      </w:pPr>
      <w:r>
        <w:t>о внесении изменений в Правила</w:t>
      </w:r>
    </w:p>
    <w:p w:rsidR="00AB72C6" w:rsidRDefault="00AB72C6">
      <w:pPr>
        <w:pStyle w:val="ConsPlusNormal"/>
        <w:jc w:val="both"/>
      </w:pPr>
    </w:p>
    <w:p w:rsidR="00AB72C6" w:rsidRDefault="00AB72C6">
      <w:pPr>
        <w:pStyle w:val="ConsPlusNormal"/>
        <w:ind w:firstLine="540"/>
        <w:jc w:val="both"/>
      </w:pPr>
      <w:bookmarkStart w:id="9" w:name="P316"/>
      <w:bookmarkEnd w:id="9"/>
      <w:r>
        <w:t>7.1. С заявлением о внесении изменений в Правила вправе обратиться в Комиссию физическое или юридическое лицо, заинтересованное в таких изменениях.</w:t>
      </w:r>
    </w:p>
    <w:p w:rsidR="00AB72C6" w:rsidRDefault="00AB72C6">
      <w:pPr>
        <w:pStyle w:val="ConsPlusNormal"/>
        <w:spacing w:before="240"/>
        <w:ind w:firstLine="540"/>
        <w:jc w:val="both"/>
      </w:pPr>
      <w:r>
        <w:t>Заявление должно содержать следующую информацию:</w:t>
      </w:r>
    </w:p>
    <w:p w:rsidR="00AB72C6" w:rsidRDefault="00AB72C6">
      <w:pPr>
        <w:pStyle w:val="ConsPlusNormal"/>
        <w:spacing w:before="240"/>
        <w:ind w:firstLine="540"/>
        <w:jc w:val="both"/>
      </w:pPr>
      <w:r>
        <w:t xml:space="preserve">- сведения о земельном участке (территории), в отношении которого даются предложения по внесению изменений в Правила (местоположение, кадастровый номер, адрес, площадь, реквизиты правоустанавливающих, </w:t>
      </w:r>
      <w:proofErr w:type="spellStart"/>
      <w:r>
        <w:t>правоудостоверяющих</w:t>
      </w:r>
      <w:proofErr w:type="spellEnd"/>
      <w:r>
        <w:t xml:space="preserve"> документов, реквизиты градостроительного плана земельного участка, реквизиты проекта планировки территории);</w:t>
      </w:r>
    </w:p>
    <w:p w:rsidR="00AB72C6" w:rsidRDefault="00AB72C6">
      <w:pPr>
        <w:pStyle w:val="ConsPlusNormal"/>
        <w:spacing w:before="240"/>
        <w:ind w:firstLine="540"/>
        <w:jc w:val="both"/>
      </w:pPr>
      <w:r>
        <w:t>- решение регионального градостроительного совета при Губернаторе Воронежской области (при наличии);</w:t>
      </w:r>
    </w:p>
    <w:p w:rsidR="00AB72C6" w:rsidRDefault="00AB72C6">
      <w:pPr>
        <w:pStyle w:val="ConsPlusNormal"/>
        <w:spacing w:before="240"/>
        <w:ind w:firstLine="540"/>
        <w:jc w:val="both"/>
      </w:pPr>
      <w:r>
        <w:t>- градостроительное зонирование в соответствии с утвержденными Правилами (территориальные зоны, в границах которых расположен земельный участок (территория));</w:t>
      </w:r>
    </w:p>
    <w:p w:rsidR="00AB72C6" w:rsidRDefault="00AB72C6">
      <w:pPr>
        <w:pStyle w:val="ConsPlusNormal"/>
        <w:spacing w:before="240"/>
        <w:ind w:firstLine="540"/>
        <w:jc w:val="both"/>
      </w:pPr>
      <w:r>
        <w:t>- предложения по изменению градостроительного зонирования Правил (указываются территориальные зоны);</w:t>
      </w:r>
    </w:p>
    <w:p w:rsidR="00AB72C6" w:rsidRDefault="00AB72C6">
      <w:pPr>
        <w:pStyle w:val="ConsPlusNormal"/>
        <w:spacing w:before="240"/>
        <w:ind w:firstLine="540"/>
        <w:jc w:val="both"/>
      </w:pPr>
      <w:r>
        <w:t>- обоснование для внесения изменений в Правила.</w:t>
      </w:r>
    </w:p>
    <w:p w:rsidR="00AB72C6" w:rsidRDefault="00AB72C6">
      <w:pPr>
        <w:pStyle w:val="ConsPlusNormal"/>
        <w:spacing w:before="240"/>
        <w:ind w:firstLine="540"/>
        <w:jc w:val="both"/>
      </w:pPr>
      <w:r>
        <w:t xml:space="preserve">Форма </w:t>
      </w:r>
      <w:hyperlink w:anchor="P472">
        <w:r>
          <w:rPr>
            <w:color w:val="0000FF"/>
          </w:rPr>
          <w:t>заявления</w:t>
        </w:r>
      </w:hyperlink>
      <w:r>
        <w:t xml:space="preserve"> приведена в приложении N 2 к настоящему Положению.</w:t>
      </w:r>
    </w:p>
    <w:p w:rsidR="00AB72C6" w:rsidRDefault="00AB72C6">
      <w:pPr>
        <w:pStyle w:val="ConsPlusNormal"/>
        <w:spacing w:before="240"/>
        <w:ind w:firstLine="540"/>
        <w:jc w:val="both"/>
      </w:pPr>
      <w:r>
        <w:t>7.2. К заявлению прилагаются (в бумажном виде и на электронном носителе):</w:t>
      </w:r>
    </w:p>
    <w:p w:rsidR="00AB72C6" w:rsidRDefault="00AB72C6">
      <w:pPr>
        <w:pStyle w:val="ConsPlusNormal"/>
        <w:spacing w:before="240"/>
        <w:ind w:firstLine="540"/>
        <w:jc w:val="both"/>
      </w:pPr>
      <w:r>
        <w:t>1) копии документов, удостоверяющих личность заявителя (в случае подачи заявления представителем - документ, подтверждающий полномочия представителя);</w:t>
      </w:r>
    </w:p>
    <w:p w:rsidR="00AB72C6" w:rsidRDefault="00AB72C6">
      <w:pPr>
        <w:pStyle w:val="ConsPlusNormal"/>
        <w:spacing w:before="240"/>
        <w:ind w:firstLine="540"/>
        <w:jc w:val="both"/>
      </w:pPr>
      <w:r>
        <w:t>2) копии правоустанавливающих документов на земельный участок, объект капитального строительства:</w:t>
      </w:r>
    </w:p>
    <w:p w:rsidR="00AB72C6" w:rsidRDefault="00AB72C6">
      <w:pPr>
        <w:pStyle w:val="ConsPlusNormal"/>
        <w:spacing w:before="240"/>
        <w:ind w:firstLine="540"/>
        <w:jc w:val="both"/>
      </w:pPr>
      <w:proofErr w:type="gramStart"/>
      <w:r>
        <w:t xml:space="preserve">- копии правоустанавливающих или </w:t>
      </w:r>
      <w:proofErr w:type="spellStart"/>
      <w:r>
        <w:t>правоудостоверяющих</w:t>
      </w:r>
      <w:proofErr w:type="spellEnd"/>
      <w:r>
        <w:t xml:space="preserve"> документов на земельный участок, а также на здания, строения, сооружения, объекты незавершенного строительства, </w:t>
      </w:r>
      <w:r>
        <w:lastRenderedPageBreak/>
        <w:t>находящиеся на земельном участке, принадлежащие заявителю, а также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 Едином государственном реестре недвижимости;</w:t>
      </w:r>
      <w:proofErr w:type="gramEnd"/>
    </w:p>
    <w:p w:rsidR="00AB72C6" w:rsidRDefault="00AB72C6">
      <w:pPr>
        <w:pStyle w:val="ConsPlusNormal"/>
        <w:spacing w:before="240"/>
        <w:ind w:firstLine="540"/>
        <w:jc w:val="both"/>
      </w:pPr>
      <w:r>
        <w:t>- выписка из Единого государственного реестра недвижимости об объекте недвижимости на земельный участок (при наличии);</w:t>
      </w:r>
    </w:p>
    <w:p w:rsidR="00AB72C6" w:rsidRDefault="00AB72C6">
      <w:pPr>
        <w:pStyle w:val="ConsPlusNormal"/>
        <w:spacing w:before="240"/>
        <w:ind w:firstLine="540"/>
        <w:jc w:val="both"/>
      </w:pPr>
      <w:r>
        <w:t>-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 (при наличии);</w:t>
      </w:r>
    </w:p>
    <w:p w:rsidR="00AB72C6" w:rsidRDefault="00AB72C6">
      <w:pPr>
        <w:pStyle w:val="ConsPlusNormal"/>
        <w:spacing w:before="240"/>
        <w:ind w:firstLine="540"/>
        <w:jc w:val="both"/>
      </w:pPr>
      <w:r>
        <w:t>3) копия решения регионального градостроительного совета при Губернаторе Воронежской области (при наличии);</w:t>
      </w:r>
    </w:p>
    <w:p w:rsidR="00AB72C6" w:rsidRDefault="00AB72C6">
      <w:pPr>
        <w:pStyle w:val="ConsPlusNormal"/>
        <w:spacing w:before="240"/>
        <w:ind w:firstLine="540"/>
        <w:jc w:val="both"/>
      </w:pPr>
      <w:r>
        <w:t>4) картографический материал либо ситуационный план земельного участка, отображающий местоположение земельного участка / объекта капитального строительства;</w:t>
      </w:r>
    </w:p>
    <w:p w:rsidR="00AB72C6" w:rsidRDefault="00AB72C6">
      <w:pPr>
        <w:pStyle w:val="ConsPlusNormal"/>
        <w:spacing w:before="240"/>
        <w:ind w:firstLine="540"/>
        <w:jc w:val="both"/>
      </w:pPr>
      <w:r>
        <w:t>5) архитектурно-</w:t>
      </w:r>
      <w:proofErr w:type="gramStart"/>
      <w:r>
        <w:t>градостроительное решение</w:t>
      </w:r>
      <w:proofErr w:type="gramEnd"/>
      <w:r>
        <w:t xml:space="preserve"> объекта капитального строительства (при наличии):</w:t>
      </w:r>
    </w:p>
    <w:p w:rsidR="00AB72C6" w:rsidRDefault="00AB72C6">
      <w:pPr>
        <w:pStyle w:val="ConsPlusNormal"/>
        <w:spacing w:before="240"/>
        <w:ind w:firstLine="540"/>
        <w:jc w:val="both"/>
      </w:pPr>
      <w:r>
        <w:t>- схема планировочной организации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AB72C6" w:rsidRDefault="00AB72C6">
      <w:pPr>
        <w:pStyle w:val="ConsPlusNormal"/>
        <w:spacing w:before="240"/>
        <w:ind w:firstLine="540"/>
        <w:jc w:val="both"/>
      </w:pPr>
      <w:r>
        <w:t>- краткая пояснительная записка;</w:t>
      </w:r>
    </w:p>
    <w:p w:rsidR="00AB72C6" w:rsidRDefault="00AB72C6">
      <w:pPr>
        <w:pStyle w:val="ConsPlusNormal"/>
        <w:spacing w:before="240"/>
        <w:ind w:firstLine="540"/>
        <w:jc w:val="both"/>
      </w:pPr>
      <w:r>
        <w:t>- архитектурное решение;</w:t>
      </w:r>
    </w:p>
    <w:p w:rsidR="00AB72C6" w:rsidRDefault="00AB72C6">
      <w:pPr>
        <w:pStyle w:val="ConsPlusNormal"/>
        <w:spacing w:before="240"/>
        <w:ind w:firstLine="540"/>
        <w:jc w:val="both"/>
      </w:pPr>
      <w:r>
        <w:t>6) обоснование возможности и целесообразности внесения изменений в Правила, включающее текстовую и графическую информацию, в том числе в векторном формате:</w:t>
      </w:r>
    </w:p>
    <w:p w:rsidR="00AB72C6" w:rsidRDefault="00AB72C6">
      <w:pPr>
        <w:pStyle w:val="ConsPlusNormal"/>
        <w:spacing w:before="240"/>
        <w:ind w:firstLine="540"/>
        <w:jc w:val="both"/>
      </w:pPr>
      <w:r>
        <w:t xml:space="preserve">- информация, подтверждающая факт (факты) того, что в результате применения утвержденных </w:t>
      </w:r>
      <w:proofErr w:type="gramStart"/>
      <w:r>
        <w:t>Правил</w:t>
      </w:r>
      <w:proofErr w:type="gramEnd"/>
      <w: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B72C6" w:rsidRDefault="00AB72C6">
      <w:pPr>
        <w:pStyle w:val="ConsPlusNormal"/>
        <w:spacing w:before="240"/>
        <w:ind w:firstLine="540"/>
        <w:jc w:val="both"/>
      </w:pPr>
      <w:r>
        <w:t>- сведения о соответствии предлагаемых изменений Генеральному плану;</w:t>
      </w:r>
    </w:p>
    <w:p w:rsidR="00AB72C6" w:rsidRDefault="00AB72C6">
      <w:pPr>
        <w:pStyle w:val="ConsPlusNormal"/>
        <w:spacing w:before="240"/>
        <w:ind w:firstLine="540"/>
        <w:jc w:val="both"/>
      </w:pPr>
      <w:r>
        <w:t>- информация об обеспеченности планируемой территории с учетом предлагаемых изменений объектами социальной, инженерной и транспортной инфраструктуры;</w:t>
      </w:r>
    </w:p>
    <w:p w:rsidR="00AB72C6" w:rsidRDefault="00AB72C6">
      <w:pPr>
        <w:pStyle w:val="ConsPlusNormal"/>
        <w:spacing w:before="240"/>
        <w:ind w:firstLine="540"/>
        <w:jc w:val="both"/>
      </w:pPr>
      <w:r>
        <w:t>- предложения по изменению текстовой части Правил;</w:t>
      </w:r>
    </w:p>
    <w:p w:rsidR="00AB72C6" w:rsidRDefault="00AB72C6">
      <w:pPr>
        <w:pStyle w:val="ConsPlusNormal"/>
        <w:spacing w:before="240"/>
        <w:ind w:firstLine="540"/>
        <w:jc w:val="both"/>
      </w:pPr>
      <w:r>
        <w:t>- предложения по изменению графической части карты градостроительного зонирования в отношении планируемой территории:</w:t>
      </w:r>
    </w:p>
    <w:p w:rsidR="00AB72C6" w:rsidRDefault="00AB72C6">
      <w:pPr>
        <w:pStyle w:val="ConsPlusNormal"/>
        <w:spacing w:before="240"/>
        <w:ind w:firstLine="540"/>
        <w:jc w:val="both"/>
      </w:pPr>
      <w:r>
        <w:t>фрагмент карты территориальных зон;</w:t>
      </w:r>
    </w:p>
    <w:p w:rsidR="00AB72C6" w:rsidRDefault="00AB72C6">
      <w:pPr>
        <w:pStyle w:val="ConsPlusNormal"/>
        <w:spacing w:before="240"/>
        <w:ind w:firstLine="540"/>
        <w:jc w:val="both"/>
      </w:pPr>
      <w:r>
        <w:t xml:space="preserve">фрагмент карты </w:t>
      </w:r>
      <w:proofErr w:type="spellStart"/>
      <w:r>
        <w:t>подзон</w:t>
      </w:r>
      <w:proofErr w:type="spellEnd"/>
      <w:r>
        <w:t xml:space="preserve"> территориальных зон;</w:t>
      </w:r>
    </w:p>
    <w:p w:rsidR="00AB72C6" w:rsidRDefault="00AB72C6">
      <w:pPr>
        <w:pStyle w:val="ConsPlusNormal"/>
        <w:spacing w:before="240"/>
        <w:ind w:firstLine="540"/>
        <w:jc w:val="both"/>
      </w:pPr>
      <w:r>
        <w:t>фрагмент карты зон с особыми условиями использования территории;</w:t>
      </w:r>
    </w:p>
    <w:p w:rsidR="00AB72C6" w:rsidRDefault="00AB72C6">
      <w:pPr>
        <w:pStyle w:val="ConsPlusNormal"/>
        <w:spacing w:before="240"/>
        <w:ind w:firstLine="540"/>
        <w:jc w:val="both"/>
      </w:pPr>
      <w:r>
        <w:lastRenderedPageBreak/>
        <w:t>фрагмент карты территорий, в границах которых предусматривается осуществление деятельности по комплексному развитию территории.</w:t>
      </w:r>
    </w:p>
    <w:p w:rsidR="00AB72C6" w:rsidRDefault="00AB72C6">
      <w:pPr>
        <w:pStyle w:val="ConsPlusNormal"/>
        <w:spacing w:before="240"/>
        <w:ind w:firstLine="540"/>
        <w:jc w:val="both"/>
      </w:pPr>
      <w:r>
        <w:t>Графические материалы электронной версии предоставляются в следующих форматах:</w:t>
      </w:r>
    </w:p>
    <w:p w:rsidR="00AB72C6" w:rsidRDefault="00AB72C6">
      <w:pPr>
        <w:pStyle w:val="ConsPlusNormal"/>
        <w:spacing w:before="240"/>
        <w:ind w:firstLine="540"/>
        <w:jc w:val="both"/>
      </w:pPr>
      <w:r>
        <w:t>- GML - в форме векторной модели;</w:t>
      </w:r>
    </w:p>
    <w:p w:rsidR="00AB72C6" w:rsidRDefault="00AB72C6">
      <w:pPr>
        <w:pStyle w:val="ConsPlusNormal"/>
        <w:spacing w:before="240"/>
        <w:ind w:firstLine="540"/>
        <w:jc w:val="both"/>
      </w:pPr>
      <w:r>
        <w:t xml:space="preserve">- PDF с разрешением не менее 300 </w:t>
      </w:r>
      <w:proofErr w:type="spellStart"/>
      <w:r>
        <w:t>dpi</w:t>
      </w:r>
      <w:proofErr w:type="spellEnd"/>
      <w:r>
        <w:t xml:space="preserve"> (точек на дюйм) - в форме растровой модели.</w:t>
      </w:r>
    </w:p>
    <w:p w:rsidR="00AB72C6" w:rsidRDefault="00AB72C6">
      <w:pPr>
        <w:pStyle w:val="ConsPlusNormal"/>
        <w:spacing w:before="240"/>
        <w:ind w:firstLine="540"/>
        <w:jc w:val="both"/>
      </w:pPr>
      <w:r>
        <w:t>Графические материалы должны быть подготовлены в масштабе, обеспечивающем наглядность содержащейся графической информации.</w:t>
      </w:r>
    </w:p>
    <w:p w:rsidR="00AB72C6" w:rsidRDefault="00AB72C6">
      <w:pPr>
        <w:pStyle w:val="ConsPlusNormal"/>
        <w:spacing w:before="240"/>
        <w:ind w:firstLine="540"/>
        <w:jc w:val="both"/>
      </w:pPr>
      <w:r>
        <w:t>7.3. Комиссия в течение двадцати пяти дней со дня поступления предложения о внесении изменений в Правила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w:t>
      </w:r>
    </w:p>
    <w:p w:rsidR="00AB72C6" w:rsidRDefault="00AB72C6">
      <w:pPr>
        <w:pStyle w:val="ConsPlusNormal"/>
        <w:spacing w:before="240"/>
        <w:ind w:firstLine="540"/>
        <w:jc w:val="both"/>
      </w:pPr>
      <w:r>
        <w:t xml:space="preserve">7.4. Проект изменений в Правила подлежит рассмотрению на общественных обсуждениях или публичных слушаниях, проводимых в порядке, установленном </w:t>
      </w:r>
      <w:hyperlink r:id="rId50">
        <w:r>
          <w:rPr>
            <w:color w:val="0000FF"/>
          </w:rPr>
          <w:t>статьей 5.1</w:t>
        </w:r>
      </w:hyperlink>
      <w:r>
        <w:t xml:space="preserve">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изменений в Правила несет физическое или юридическое лицо, заинтересованное в таких изменениях.</w:t>
      </w:r>
    </w:p>
    <w:p w:rsidR="00AB72C6" w:rsidRDefault="00AB72C6">
      <w:pPr>
        <w:pStyle w:val="ConsPlusNormal"/>
        <w:jc w:val="both"/>
      </w:pPr>
    </w:p>
    <w:p w:rsidR="00AB72C6" w:rsidRDefault="00AB72C6">
      <w:pPr>
        <w:pStyle w:val="ConsPlusNormal"/>
        <w:jc w:val="right"/>
      </w:pPr>
      <w:r>
        <w:t>Руководитель управления</w:t>
      </w:r>
    </w:p>
    <w:p w:rsidR="00AB72C6" w:rsidRDefault="00AB72C6">
      <w:pPr>
        <w:pStyle w:val="ConsPlusNormal"/>
        <w:jc w:val="right"/>
      </w:pPr>
      <w:r>
        <w:t>главного архитектора</w:t>
      </w:r>
    </w:p>
    <w:p w:rsidR="00AB72C6" w:rsidRDefault="00AB72C6">
      <w:pPr>
        <w:pStyle w:val="ConsPlusNormal"/>
        <w:jc w:val="right"/>
      </w:pPr>
      <w:r>
        <w:t>Г.Ю.ЧУРСАНОВ</w:t>
      </w: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r>
        <w:lastRenderedPageBreak/>
        <w:t>Приложение N 1</w:t>
      </w:r>
    </w:p>
    <w:p w:rsidR="00AB72C6" w:rsidRDefault="00AB72C6">
      <w:pPr>
        <w:pStyle w:val="ConsPlusNormal"/>
        <w:jc w:val="right"/>
      </w:pPr>
      <w:r>
        <w:t>к Положению</w:t>
      </w:r>
    </w:p>
    <w:p w:rsidR="00AB72C6" w:rsidRDefault="00AB72C6">
      <w:pPr>
        <w:pStyle w:val="ConsPlusNormal"/>
        <w:jc w:val="right"/>
      </w:pPr>
      <w:r>
        <w:t>о комиссии по землепользованию и застройке</w:t>
      </w:r>
    </w:p>
    <w:p w:rsidR="00AB72C6" w:rsidRDefault="00AB72C6">
      <w:pPr>
        <w:pStyle w:val="ConsPlusNormal"/>
        <w:jc w:val="right"/>
      </w:pPr>
      <w:r>
        <w:t>городского округа город Воронеж</w:t>
      </w:r>
    </w:p>
    <w:p w:rsidR="00AB72C6" w:rsidRDefault="00AB72C6">
      <w:pPr>
        <w:pStyle w:val="ConsPlusNormal"/>
        <w:jc w:val="both"/>
      </w:pPr>
    </w:p>
    <w:p w:rsidR="00AB72C6" w:rsidRDefault="00AB72C6">
      <w:pPr>
        <w:pStyle w:val="ConsPlusNormal"/>
        <w:jc w:val="right"/>
      </w:pPr>
      <w:r>
        <w:t>Форма</w:t>
      </w:r>
    </w:p>
    <w:p w:rsidR="00AB72C6" w:rsidRDefault="00AB72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1531"/>
        <w:gridCol w:w="680"/>
        <w:gridCol w:w="340"/>
        <w:gridCol w:w="4026"/>
      </w:tblGrid>
      <w:tr w:rsidR="00AB72C6">
        <w:tc>
          <w:tcPr>
            <w:tcW w:w="4025" w:type="dxa"/>
            <w:gridSpan w:val="3"/>
            <w:tcBorders>
              <w:top w:val="nil"/>
              <w:left w:val="nil"/>
              <w:bottom w:val="nil"/>
              <w:right w:val="nil"/>
            </w:tcBorders>
          </w:tcPr>
          <w:p w:rsidR="00AB72C6" w:rsidRDefault="00AB72C6">
            <w:pPr>
              <w:pStyle w:val="ConsPlusNormal"/>
            </w:pPr>
          </w:p>
        </w:tc>
        <w:tc>
          <w:tcPr>
            <w:tcW w:w="5046" w:type="dxa"/>
            <w:gridSpan w:val="3"/>
            <w:tcBorders>
              <w:top w:val="nil"/>
              <w:left w:val="nil"/>
              <w:bottom w:val="nil"/>
              <w:right w:val="nil"/>
            </w:tcBorders>
          </w:tcPr>
          <w:p w:rsidR="00AB72C6" w:rsidRDefault="00AB72C6">
            <w:pPr>
              <w:pStyle w:val="ConsPlusNormal"/>
              <w:jc w:val="both"/>
            </w:pPr>
            <w:r>
              <w:t>Председателю комиссии по землепользованию</w:t>
            </w:r>
          </w:p>
          <w:p w:rsidR="00AB72C6" w:rsidRDefault="00AB72C6">
            <w:pPr>
              <w:pStyle w:val="ConsPlusNormal"/>
              <w:jc w:val="both"/>
            </w:pPr>
            <w:r>
              <w:t>и застройке городского округа город Воронеж</w:t>
            </w:r>
          </w:p>
          <w:p w:rsidR="00AB72C6" w:rsidRDefault="00AB72C6">
            <w:pPr>
              <w:pStyle w:val="ConsPlusNormal"/>
              <w:jc w:val="both"/>
            </w:pPr>
            <w:r>
              <w:t>________________________________________</w:t>
            </w:r>
          </w:p>
          <w:p w:rsidR="00AB72C6" w:rsidRDefault="00AB72C6">
            <w:pPr>
              <w:pStyle w:val="ConsPlusNormal"/>
              <w:jc w:val="both"/>
            </w:pPr>
            <w:r>
              <w:t>________________________________________</w:t>
            </w:r>
          </w:p>
          <w:p w:rsidR="00AB72C6" w:rsidRDefault="00AB72C6">
            <w:pPr>
              <w:pStyle w:val="ConsPlusNormal"/>
              <w:jc w:val="both"/>
            </w:pPr>
            <w:r>
              <w:t>от</w:t>
            </w:r>
          </w:p>
          <w:p w:rsidR="00AB72C6" w:rsidRDefault="00AB72C6">
            <w:pPr>
              <w:pStyle w:val="ConsPlusNormal"/>
              <w:jc w:val="both"/>
            </w:pPr>
            <w:r>
              <w:t>________________________________________</w:t>
            </w:r>
          </w:p>
          <w:p w:rsidR="00AB72C6" w:rsidRDefault="00AB72C6">
            <w:pPr>
              <w:pStyle w:val="ConsPlusNormal"/>
              <w:jc w:val="both"/>
            </w:pPr>
            <w:r>
              <w:t>________________________________________</w:t>
            </w:r>
          </w:p>
          <w:p w:rsidR="00AB72C6" w:rsidRDefault="00AB72C6">
            <w:pPr>
              <w:pStyle w:val="ConsPlusNormal"/>
              <w:jc w:val="both"/>
            </w:pPr>
            <w:r>
              <w:t>тел.:</w:t>
            </w:r>
          </w:p>
          <w:p w:rsidR="00AB72C6" w:rsidRDefault="00AB72C6">
            <w:pPr>
              <w:pStyle w:val="ConsPlusNormal"/>
              <w:jc w:val="both"/>
            </w:pPr>
            <w:r>
              <w:t>________________________________________</w:t>
            </w:r>
          </w:p>
          <w:p w:rsidR="00AB72C6" w:rsidRDefault="00AB72C6">
            <w:pPr>
              <w:pStyle w:val="ConsPlusNormal"/>
              <w:jc w:val="both"/>
            </w:pPr>
            <w:proofErr w:type="spellStart"/>
            <w:r>
              <w:t>имейл</w:t>
            </w:r>
            <w:proofErr w:type="spellEnd"/>
            <w:r>
              <w:t>:</w:t>
            </w:r>
          </w:p>
          <w:p w:rsidR="00AB72C6" w:rsidRDefault="00AB72C6">
            <w:pPr>
              <w:pStyle w:val="ConsPlusNormal"/>
              <w:jc w:val="both"/>
            </w:pPr>
            <w:r>
              <w:t>________________________________________</w:t>
            </w:r>
          </w:p>
          <w:p w:rsidR="00AB72C6" w:rsidRDefault="00AB72C6">
            <w:pPr>
              <w:pStyle w:val="ConsPlusNormal"/>
              <w:jc w:val="center"/>
            </w:pPr>
            <w:r>
              <w:t xml:space="preserve">(сведения о заявителе) </w:t>
            </w:r>
            <w:hyperlink w:anchor="P439">
              <w:r>
                <w:rPr>
                  <w:color w:val="0000FF"/>
                </w:rPr>
                <w:t>*</w:t>
              </w:r>
            </w:hyperlink>
          </w:p>
        </w:tc>
      </w:tr>
      <w:tr w:rsidR="00AB72C6">
        <w:tc>
          <w:tcPr>
            <w:tcW w:w="9071" w:type="dxa"/>
            <w:gridSpan w:val="6"/>
            <w:tcBorders>
              <w:top w:val="nil"/>
              <w:left w:val="nil"/>
              <w:bottom w:val="nil"/>
              <w:right w:val="nil"/>
            </w:tcBorders>
          </w:tcPr>
          <w:p w:rsidR="00AB72C6" w:rsidRDefault="00AB72C6">
            <w:pPr>
              <w:pStyle w:val="ConsPlusNormal"/>
              <w:jc w:val="center"/>
            </w:pPr>
            <w:bookmarkStart w:id="10" w:name="P381"/>
            <w:bookmarkEnd w:id="10"/>
            <w:r>
              <w:rPr>
                <w:b/>
              </w:rPr>
              <w:t>ЗАЯВЛЕНИЕ</w:t>
            </w:r>
          </w:p>
          <w:p w:rsidR="00AB72C6" w:rsidRDefault="00AB72C6">
            <w:pPr>
              <w:pStyle w:val="ConsPlusNormal"/>
              <w:jc w:val="center"/>
            </w:pPr>
            <w:r>
              <w:rPr>
                <w:b/>
              </w:rPr>
              <w:t>о рассмотрении предложения о внесении изменений</w:t>
            </w:r>
          </w:p>
          <w:p w:rsidR="00AB72C6" w:rsidRDefault="00AB72C6">
            <w:pPr>
              <w:pStyle w:val="ConsPlusNormal"/>
              <w:jc w:val="center"/>
            </w:pPr>
            <w:r>
              <w:rPr>
                <w:b/>
              </w:rPr>
              <w:t>в Генеральный план городского округа город Воронеж</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Прошу рассмотреть на заседании комиссии по землепользованию и застройке городского округа город Воронеж предложение по внесению изменений в Генеральный план городского округа город Воронеж (далее - Генеральный план).</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 xml:space="preserve">Сведения о земельном участке (территории), в отношении которого дается предложение по внесению изменений в Генеральный план </w:t>
            </w:r>
            <w:hyperlink w:anchor="P442">
              <w:r>
                <w:rPr>
                  <w:color w:val="0000FF"/>
                </w:rPr>
                <w:t>**</w:t>
              </w:r>
            </w:hyperlink>
            <w:r>
              <w:t>: _________________________________________________________________________</w:t>
            </w:r>
          </w:p>
          <w:p w:rsidR="00AB72C6" w:rsidRDefault="00AB72C6">
            <w:pPr>
              <w:pStyle w:val="ConsPlusNormal"/>
              <w:jc w:val="both"/>
            </w:pPr>
            <w:r>
              <w:t>_________________________________________________________________________.</w:t>
            </w:r>
          </w:p>
        </w:tc>
      </w:tr>
      <w:tr w:rsidR="00AB72C6">
        <w:tc>
          <w:tcPr>
            <w:tcW w:w="9071" w:type="dxa"/>
            <w:gridSpan w:val="6"/>
            <w:tcBorders>
              <w:top w:val="nil"/>
              <w:left w:val="nil"/>
              <w:bottom w:val="nil"/>
              <w:right w:val="nil"/>
            </w:tcBorders>
          </w:tcPr>
          <w:p w:rsidR="00AB72C6" w:rsidRDefault="00AB72C6">
            <w:pPr>
              <w:pStyle w:val="ConsPlusNormal"/>
              <w:jc w:val="center"/>
            </w:pPr>
            <w:r>
              <w:t xml:space="preserve">(местоположение, кадастровый номер, адрес, площадь, реквизиты правоустанавливающих, </w:t>
            </w:r>
            <w:proofErr w:type="spellStart"/>
            <w:r>
              <w:t>правоудостоверяющих</w:t>
            </w:r>
            <w:proofErr w:type="spellEnd"/>
            <w:r>
              <w:t xml:space="preserve"> документов, реквизиты градостроительного плана земельного участка, реквизиты проекта планировки территории)</w:t>
            </w:r>
          </w:p>
        </w:tc>
      </w:tr>
      <w:tr w:rsidR="00AB72C6">
        <w:tc>
          <w:tcPr>
            <w:tcW w:w="9071" w:type="dxa"/>
            <w:gridSpan w:val="6"/>
            <w:tcBorders>
              <w:top w:val="nil"/>
              <w:left w:val="nil"/>
              <w:bottom w:val="nil"/>
              <w:right w:val="nil"/>
            </w:tcBorders>
          </w:tcPr>
          <w:p w:rsidR="00AB72C6" w:rsidRDefault="00AB72C6">
            <w:pPr>
              <w:pStyle w:val="ConsPlusNormal"/>
              <w:ind w:firstLine="540"/>
              <w:jc w:val="both"/>
            </w:pPr>
            <w:r>
              <w:t>Решение регионального градостроительного совета при Губернаторе Воронежской области (при наличии): 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(реквизиты решения)</w:t>
            </w:r>
          </w:p>
        </w:tc>
      </w:tr>
      <w:tr w:rsidR="00AB72C6">
        <w:tc>
          <w:tcPr>
            <w:tcW w:w="9071" w:type="dxa"/>
            <w:gridSpan w:val="6"/>
            <w:tcBorders>
              <w:top w:val="nil"/>
              <w:left w:val="nil"/>
              <w:bottom w:val="nil"/>
              <w:right w:val="nil"/>
            </w:tcBorders>
          </w:tcPr>
          <w:p w:rsidR="00AB72C6" w:rsidRDefault="00AB72C6">
            <w:pPr>
              <w:pStyle w:val="ConsPlusNormal"/>
              <w:ind w:firstLine="540"/>
              <w:jc w:val="both"/>
            </w:pPr>
            <w:r>
              <w:t>Функциональное зонирование в соответствии с Генеральным планом: 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(функциональные зоны, в границах которых расположен земельный участок (территория))</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Предложения по изменению функционального зонирования Генерального плана:</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proofErr w:type="gramStart"/>
            <w:r>
              <w:lastRenderedPageBreak/>
              <w:t>(функциональные зоны, в том числе в случае направления предложения</w:t>
            </w:r>
            <w:proofErr w:type="gramEnd"/>
          </w:p>
          <w:p w:rsidR="00AB72C6" w:rsidRDefault="00AB72C6">
            <w:pPr>
              <w:pStyle w:val="ConsPlusNormal"/>
              <w:jc w:val="center"/>
            </w:pPr>
            <w:r>
              <w:t>по включению земельного участка в границы населенного пункта)</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lastRenderedPageBreak/>
              <w:t>Планируемое использование земельного участка (территории): 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proofErr w:type="gramStart"/>
            <w:r>
              <w:t>(сведения, краткое обоснование неэффективности использования</w:t>
            </w:r>
            <w:proofErr w:type="gramEnd"/>
          </w:p>
          <w:p w:rsidR="00AB72C6" w:rsidRDefault="00AB72C6">
            <w:pPr>
              <w:pStyle w:val="ConsPlusNormal"/>
              <w:jc w:val="center"/>
            </w:pPr>
            <w:r>
              <w:t>земельного участка (территории) в настоящее время)</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К заявлению прилагаются следующие документы (в бумажном виде и на электронном носителе):</w:t>
            </w:r>
          </w:p>
          <w:p w:rsidR="00AB72C6" w:rsidRDefault="00AB72C6">
            <w:pPr>
              <w:pStyle w:val="ConsPlusNormal"/>
              <w:ind w:firstLine="283"/>
              <w:jc w:val="both"/>
            </w:pPr>
            <w: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AB72C6" w:rsidRDefault="00AB72C6">
            <w:pPr>
              <w:pStyle w:val="ConsPlusNormal"/>
              <w:ind w:firstLine="283"/>
              <w:jc w:val="both"/>
            </w:pPr>
            <w:r>
              <w:t>2) документ, подтверждающий полномочия представителя заявителя,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w:t>
            </w:r>
          </w:p>
          <w:p w:rsidR="00AB72C6" w:rsidRDefault="00AB72C6">
            <w:pPr>
              <w:pStyle w:val="ConsPlusNormal"/>
              <w:ind w:firstLine="283"/>
              <w:jc w:val="both"/>
            </w:pPr>
            <w:proofErr w:type="gramStart"/>
            <w:r>
              <w:t xml:space="preserve">3) копии правоустанавливающих или </w:t>
            </w:r>
            <w:proofErr w:type="spellStart"/>
            <w:r>
              <w:t>правоудостоверяющих</w:t>
            </w:r>
            <w:proofErr w:type="spellEnd"/>
            <w: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 Едином государственном реестре недвижимости;</w:t>
            </w:r>
            <w:proofErr w:type="gramEnd"/>
          </w:p>
          <w:p w:rsidR="00AB72C6" w:rsidRDefault="00AB72C6">
            <w:pPr>
              <w:pStyle w:val="ConsPlusNormal"/>
              <w:ind w:firstLine="283"/>
              <w:jc w:val="both"/>
            </w:pPr>
            <w:r>
              <w:t>4) выписка из Единого государственного реестра недвижимости об объекте недвижимости на земельный участок (при наличии);</w:t>
            </w:r>
          </w:p>
          <w:p w:rsidR="00AB72C6" w:rsidRDefault="00AB72C6">
            <w:pPr>
              <w:pStyle w:val="ConsPlusNormal"/>
              <w:ind w:firstLine="283"/>
              <w:jc w:val="both"/>
            </w:pPr>
            <w:r>
              <w:t>5)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 (при наличии);</w:t>
            </w:r>
          </w:p>
          <w:p w:rsidR="00AB72C6" w:rsidRDefault="00AB72C6">
            <w:pPr>
              <w:pStyle w:val="ConsPlusNormal"/>
              <w:ind w:firstLine="283"/>
              <w:jc w:val="both"/>
            </w:pPr>
            <w:r>
              <w:t>6) копия решения регионального градостроительного совета при Губернаторе Воронежской области (при наличии);</w:t>
            </w:r>
          </w:p>
          <w:p w:rsidR="00AB72C6" w:rsidRDefault="00AB72C6">
            <w:pPr>
              <w:pStyle w:val="ConsPlusNormal"/>
              <w:ind w:firstLine="283"/>
              <w:jc w:val="both"/>
            </w:pPr>
            <w:r>
              <w:t>7) картографический материал либо ситуационный план земельного участка, отображающий местоположение земельного участка / объекта капитального строительства;</w:t>
            </w:r>
          </w:p>
          <w:p w:rsidR="00AB72C6" w:rsidRDefault="00AB72C6">
            <w:pPr>
              <w:pStyle w:val="ConsPlusNormal"/>
              <w:ind w:firstLine="283"/>
              <w:jc w:val="both"/>
            </w:pPr>
            <w:r>
              <w:t>8) графический материал, отображающий предложения по изменению функциональной зоны, в том числе в векторном формате;</w:t>
            </w:r>
          </w:p>
          <w:p w:rsidR="00AB72C6" w:rsidRDefault="00AB72C6">
            <w:pPr>
              <w:pStyle w:val="ConsPlusNormal"/>
              <w:ind w:firstLine="283"/>
              <w:jc w:val="both"/>
            </w:pPr>
            <w:r>
              <w:t>9) архитектурно-</w:t>
            </w:r>
            <w:proofErr w:type="gramStart"/>
            <w:r>
              <w:t>градостроительное решение</w:t>
            </w:r>
            <w:proofErr w:type="gramEnd"/>
            <w:r>
              <w:t xml:space="preserve"> объекта капитального строительства (при наличии): схема планировочной организации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 краткая пояснительная записка; архитектурное решение;</w:t>
            </w:r>
          </w:p>
          <w:p w:rsidR="00AB72C6" w:rsidRDefault="00AB72C6">
            <w:pPr>
              <w:pStyle w:val="ConsPlusNormal"/>
              <w:ind w:firstLine="283"/>
              <w:jc w:val="both"/>
            </w:pPr>
            <w:r>
              <w:t xml:space="preserve">10) обоснование возможности и целесообразности внесения изменений в Генеральный план, включающее текстовую и графическую информацию, в том числе в векторном формате: анализ использования территории городского округа с учетом </w:t>
            </w:r>
            <w:r>
              <w:lastRenderedPageBreak/>
              <w:t>планируемого изменения функционального зонирования; сведения о возможных направлениях развития и прогнозируемых ограничениях использования, обеспеченности территории объектами социальной, инженерной и транспортной инфраструктуры; оценку возможного влияния планируемого использования территории на комплексное развитие территории городского округа город Воронеж.</w:t>
            </w:r>
          </w:p>
        </w:tc>
      </w:tr>
      <w:tr w:rsidR="00AB72C6">
        <w:tc>
          <w:tcPr>
            <w:tcW w:w="2154" w:type="dxa"/>
            <w:tcBorders>
              <w:top w:val="nil"/>
              <w:left w:val="nil"/>
              <w:bottom w:val="nil"/>
              <w:right w:val="nil"/>
            </w:tcBorders>
          </w:tcPr>
          <w:p w:rsidR="00AB72C6" w:rsidRDefault="00AB72C6">
            <w:pPr>
              <w:pStyle w:val="ConsPlusNormal"/>
              <w:jc w:val="center"/>
            </w:pPr>
            <w:r>
              <w:lastRenderedPageBreak/>
              <w:t>______________</w:t>
            </w:r>
          </w:p>
          <w:p w:rsidR="00AB72C6" w:rsidRDefault="00AB72C6">
            <w:pPr>
              <w:pStyle w:val="ConsPlusNormal"/>
              <w:jc w:val="center"/>
            </w:pPr>
            <w:r>
              <w:t>(дата)</w:t>
            </w:r>
          </w:p>
        </w:tc>
        <w:tc>
          <w:tcPr>
            <w:tcW w:w="340" w:type="dxa"/>
            <w:tcBorders>
              <w:top w:val="nil"/>
              <w:left w:val="nil"/>
              <w:bottom w:val="nil"/>
              <w:right w:val="nil"/>
            </w:tcBorders>
          </w:tcPr>
          <w:p w:rsidR="00AB72C6" w:rsidRDefault="00AB72C6">
            <w:pPr>
              <w:pStyle w:val="ConsPlusNormal"/>
            </w:pPr>
          </w:p>
        </w:tc>
        <w:tc>
          <w:tcPr>
            <w:tcW w:w="2211" w:type="dxa"/>
            <w:gridSpan w:val="2"/>
            <w:tcBorders>
              <w:top w:val="nil"/>
              <w:left w:val="nil"/>
              <w:bottom w:val="nil"/>
              <w:right w:val="nil"/>
            </w:tcBorders>
          </w:tcPr>
          <w:p w:rsidR="00AB72C6" w:rsidRDefault="00AB72C6">
            <w:pPr>
              <w:pStyle w:val="ConsPlusNormal"/>
              <w:jc w:val="center"/>
            </w:pPr>
            <w:r>
              <w:t>______________</w:t>
            </w:r>
          </w:p>
          <w:p w:rsidR="00AB72C6" w:rsidRDefault="00AB72C6">
            <w:pPr>
              <w:pStyle w:val="ConsPlusNormal"/>
              <w:jc w:val="center"/>
            </w:pPr>
            <w:r>
              <w:t>(подпись)</w:t>
            </w:r>
          </w:p>
        </w:tc>
        <w:tc>
          <w:tcPr>
            <w:tcW w:w="340" w:type="dxa"/>
            <w:tcBorders>
              <w:top w:val="nil"/>
              <w:left w:val="nil"/>
              <w:bottom w:val="nil"/>
              <w:right w:val="nil"/>
            </w:tcBorders>
          </w:tcPr>
          <w:p w:rsidR="00AB72C6" w:rsidRDefault="00AB72C6">
            <w:pPr>
              <w:pStyle w:val="ConsPlusNormal"/>
            </w:pPr>
          </w:p>
        </w:tc>
        <w:tc>
          <w:tcPr>
            <w:tcW w:w="4026" w:type="dxa"/>
            <w:tcBorders>
              <w:top w:val="nil"/>
              <w:left w:val="nil"/>
              <w:bottom w:val="nil"/>
              <w:right w:val="nil"/>
            </w:tcBorders>
          </w:tcPr>
          <w:p w:rsidR="00AB72C6" w:rsidRDefault="00AB72C6">
            <w:pPr>
              <w:pStyle w:val="ConsPlusNormal"/>
              <w:jc w:val="center"/>
            </w:pPr>
            <w:r>
              <w:t>___________________________</w:t>
            </w:r>
          </w:p>
          <w:p w:rsidR="00AB72C6" w:rsidRDefault="00AB72C6">
            <w:pPr>
              <w:pStyle w:val="ConsPlusNormal"/>
              <w:jc w:val="center"/>
            </w:pPr>
            <w:r>
              <w:t>(расшифровка подписи)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proofErr w:type="gramStart"/>
            <w:r>
              <w:t xml:space="preserve">В соответствии со </w:t>
            </w:r>
            <w:hyperlink r:id="rId51">
              <w:r>
                <w:rPr>
                  <w:color w:val="0000FF"/>
                </w:rPr>
                <w:t>статьей 9</w:t>
              </w:r>
            </w:hyperlink>
            <w:r>
              <w:t xml:space="preserve"> Федерального закона от 27.07.2006 N 152-ФЗ "О персональных данных" даю согласие на обработку (систематизацию, накопление, хранение, уточнение (обновление и изменение), использование, в том числе передачу, обезличивание, уничтожение) моих персональных данных, включающих фамилию, имя, отчество, дату рождения, паспортные данные, адрес проживания, контактный телефон, с целью принятия решения по настоящему заявлению.</w:t>
            </w:r>
            <w:proofErr w:type="gramEnd"/>
          </w:p>
        </w:tc>
      </w:tr>
      <w:tr w:rsidR="00AB72C6">
        <w:tc>
          <w:tcPr>
            <w:tcW w:w="2154" w:type="dxa"/>
            <w:tcBorders>
              <w:top w:val="nil"/>
              <w:left w:val="nil"/>
              <w:bottom w:val="nil"/>
              <w:right w:val="nil"/>
            </w:tcBorders>
          </w:tcPr>
          <w:p w:rsidR="00AB72C6" w:rsidRDefault="00AB72C6">
            <w:pPr>
              <w:pStyle w:val="ConsPlusNormal"/>
              <w:jc w:val="center"/>
            </w:pPr>
            <w:r>
              <w:t>_____________</w:t>
            </w:r>
          </w:p>
          <w:p w:rsidR="00AB72C6" w:rsidRDefault="00AB72C6">
            <w:pPr>
              <w:pStyle w:val="ConsPlusNormal"/>
              <w:jc w:val="center"/>
            </w:pPr>
            <w:r>
              <w:t>(дата)</w:t>
            </w:r>
          </w:p>
        </w:tc>
        <w:tc>
          <w:tcPr>
            <w:tcW w:w="340" w:type="dxa"/>
            <w:tcBorders>
              <w:top w:val="nil"/>
              <w:left w:val="nil"/>
              <w:bottom w:val="nil"/>
              <w:right w:val="nil"/>
            </w:tcBorders>
          </w:tcPr>
          <w:p w:rsidR="00AB72C6" w:rsidRDefault="00AB72C6">
            <w:pPr>
              <w:pStyle w:val="ConsPlusNormal"/>
            </w:pPr>
          </w:p>
        </w:tc>
        <w:tc>
          <w:tcPr>
            <w:tcW w:w="2211" w:type="dxa"/>
            <w:gridSpan w:val="2"/>
            <w:tcBorders>
              <w:top w:val="nil"/>
              <w:left w:val="nil"/>
              <w:bottom w:val="nil"/>
              <w:right w:val="nil"/>
            </w:tcBorders>
          </w:tcPr>
          <w:p w:rsidR="00AB72C6" w:rsidRDefault="00AB72C6">
            <w:pPr>
              <w:pStyle w:val="ConsPlusNormal"/>
              <w:jc w:val="center"/>
            </w:pPr>
            <w:r>
              <w:t>______________</w:t>
            </w:r>
          </w:p>
          <w:p w:rsidR="00AB72C6" w:rsidRDefault="00AB72C6">
            <w:pPr>
              <w:pStyle w:val="ConsPlusNormal"/>
              <w:jc w:val="center"/>
            </w:pPr>
            <w:r>
              <w:t>(подпись)</w:t>
            </w:r>
          </w:p>
        </w:tc>
        <w:tc>
          <w:tcPr>
            <w:tcW w:w="340" w:type="dxa"/>
            <w:tcBorders>
              <w:top w:val="nil"/>
              <w:left w:val="nil"/>
              <w:bottom w:val="nil"/>
              <w:right w:val="nil"/>
            </w:tcBorders>
          </w:tcPr>
          <w:p w:rsidR="00AB72C6" w:rsidRDefault="00AB72C6">
            <w:pPr>
              <w:pStyle w:val="ConsPlusNormal"/>
            </w:pPr>
          </w:p>
        </w:tc>
        <w:tc>
          <w:tcPr>
            <w:tcW w:w="4026" w:type="dxa"/>
            <w:tcBorders>
              <w:top w:val="nil"/>
              <w:left w:val="nil"/>
              <w:bottom w:val="nil"/>
              <w:right w:val="nil"/>
            </w:tcBorders>
          </w:tcPr>
          <w:p w:rsidR="00AB72C6" w:rsidRDefault="00AB72C6">
            <w:pPr>
              <w:pStyle w:val="ConsPlusNormal"/>
              <w:jc w:val="center"/>
            </w:pPr>
            <w:r>
              <w:t>___________________________</w:t>
            </w:r>
          </w:p>
          <w:p w:rsidR="00AB72C6" w:rsidRDefault="00AB72C6">
            <w:pPr>
              <w:pStyle w:val="ConsPlusNormal"/>
              <w:jc w:val="center"/>
            </w:pPr>
            <w:r>
              <w:t>(расшифровка подписи)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bookmarkStart w:id="11" w:name="P439"/>
            <w:bookmarkEnd w:id="11"/>
            <w:r>
              <w:t>* Сведения о заявителе:</w:t>
            </w:r>
          </w:p>
          <w:p w:rsidR="00AB72C6" w:rsidRDefault="00AB72C6">
            <w:pPr>
              <w:pStyle w:val="ConsPlusNormal"/>
              <w:ind w:firstLine="283"/>
              <w:jc w:val="both"/>
            </w:pPr>
            <w:proofErr w:type="gramStart"/>
            <w: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AB72C6" w:rsidRDefault="00AB72C6">
            <w:pPr>
              <w:pStyle w:val="ConsPlusNormal"/>
              <w:ind w:firstLine="283"/>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AB72C6" w:rsidRDefault="00AB72C6">
            <w:pPr>
              <w:pStyle w:val="ConsPlusNormal"/>
              <w:ind w:firstLine="283"/>
              <w:jc w:val="both"/>
            </w:pPr>
            <w:bookmarkStart w:id="12" w:name="P442"/>
            <w:bookmarkEnd w:id="12"/>
            <w:r>
              <w:t>** Ответственность за достоверность представленных сведений и документов несет заявитель.</w:t>
            </w:r>
          </w:p>
        </w:tc>
      </w:tr>
    </w:tbl>
    <w:p w:rsidR="00AB72C6" w:rsidRDefault="00AB72C6">
      <w:pPr>
        <w:pStyle w:val="ConsPlusNormal"/>
        <w:jc w:val="both"/>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p>
    <w:p w:rsidR="00AB72C6" w:rsidRDefault="00AB72C6">
      <w:pPr>
        <w:pStyle w:val="ConsPlusNormal"/>
        <w:jc w:val="right"/>
      </w:pPr>
      <w:r>
        <w:t>Руководитель управления</w:t>
      </w:r>
    </w:p>
    <w:p w:rsidR="00AB72C6" w:rsidRDefault="00AB72C6">
      <w:pPr>
        <w:pStyle w:val="ConsPlusNormal"/>
        <w:jc w:val="right"/>
      </w:pPr>
      <w:r>
        <w:t>главного архитектора</w:t>
      </w:r>
    </w:p>
    <w:p w:rsidR="00AB72C6" w:rsidRDefault="00AB72C6">
      <w:pPr>
        <w:pStyle w:val="ConsPlusNormal"/>
        <w:jc w:val="right"/>
      </w:pPr>
      <w:r>
        <w:t>Г.Ю.ЧУРСАНОВ</w:t>
      </w: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both"/>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p>
    <w:p w:rsidR="00AB72C6" w:rsidRDefault="00AB72C6">
      <w:pPr>
        <w:pStyle w:val="ConsPlusNormal"/>
        <w:jc w:val="right"/>
        <w:outlineLvl w:val="1"/>
      </w:pPr>
      <w:r>
        <w:t>Приложение N 2</w:t>
      </w:r>
    </w:p>
    <w:p w:rsidR="00AB72C6" w:rsidRDefault="00AB72C6">
      <w:pPr>
        <w:pStyle w:val="ConsPlusNormal"/>
        <w:jc w:val="right"/>
      </w:pPr>
      <w:r>
        <w:t>к Положению</w:t>
      </w:r>
    </w:p>
    <w:p w:rsidR="00AB72C6" w:rsidRDefault="00AB72C6">
      <w:pPr>
        <w:pStyle w:val="ConsPlusNormal"/>
        <w:jc w:val="right"/>
      </w:pPr>
      <w:r>
        <w:t>о комиссии по землепользованию и застройке</w:t>
      </w:r>
    </w:p>
    <w:p w:rsidR="00AB72C6" w:rsidRDefault="00AB72C6">
      <w:pPr>
        <w:pStyle w:val="ConsPlusNormal"/>
        <w:jc w:val="right"/>
      </w:pPr>
      <w:r>
        <w:t>городского округа город Воронеж</w:t>
      </w:r>
    </w:p>
    <w:p w:rsidR="00AB72C6" w:rsidRDefault="00AB72C6">
      <w:pPr>
        <w:pStyle w:val="ConsPlusNormal"/>
        <w:jc w:val="both"/>
      </w:pPr>
    </w:p>
    <w:p w:rsidR="00AB72C6" w:rsidRDefault="00AB72C6">
      <w:pPr>
        <w:pStyle w:val="ConsPlusNormal"/>
        <w:jc w:val="right"/>
      </w:pPr>
      <w:r>
        <w:t>Форма</w:t>
      </w:r>
    </w:p>
    <w:p w:rsidR="00AB72C6" w:rsidRDefault="00AB72C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1531"/>
        <w:gridCol w:w="680"/>
        <w:gridCol w:w="340"/>
        <w:gridCol w:w="4026"/>
      </w:tblGrid>
      <w:tr w:rsidR="00AB72C6">
        <w:tc>
          <w:tcPr>
            <w:tcW w:w="4025" w:type="dxa"/>
            <w:gridSpan w:val="3"/>
            <w:tcBorders>
              <w:top w:val="nil"/>
              <w:left w:val="nil"/>
              <w:bottom w:val="nil"/>
              <w:right w:val="nil"/>
            </w:tcBorders>
          </w:tcPr>
          <w:p w:rsidR="00AB72C6" w:rsidRDefault="00AB72C6">
            <w:pPr>
              <w:pStyle w:val="ConsPlusNormal"/>
            </w:pPr>
          </w:p>
        </w:tc>
        <w:tc>
          <w:tcPr>
            <w:tcW w:w="5046" w:type="dxa"/>
            <w:gridSpan w:val="3"/>
            <w:tcBorders>
              <w:top w:val="nil"/>
              <w:left w:val="nil"/>
              <w:bottom w:val="nil"/>
              <w:right w:val="nil"/>
            </w:tcBorders>
          </w:tcPr>
          <w:p w:rsidR="00AB72C6" w:rsidRDefault="00AB72C6">
            <w:pPr>
              <w:pStyle w:val="ConsPlusNormal"/>
              <w:jc w:val="both"/>
            </w:pPr>
            <w:r>
              <w:t>Председателю комиссии по землепользованию</w:t>
            </w:r>
          </w:p>
          <w:p w:rsidR="00AB72C6" w:rsidRDefault="00AB72C6">
            <w:pPr>
              <w:pStyle w:val="ConsPlusNormal"/>
              <w:jc w:val="both"/>
            </w:pPr>
            <w:r>
              <w:t>и застройке городского округа город Воронеж</w:t>
            </w:r>
          </w:p>
          <w:p w:rsidR="00AB72C6" w:rsidRDefault="00AB72C6">
            <w:pPr>
              <w:pStyle w:val="ConsPlusNormal"/>
              <w:jc w:val="both"/>
            </w:pPr>
            <w:r>
              <w:t>________________________________________</w:t>
            </w:r>
          </w:p>
          <w:p w:rsidR="00AB72C6" w:rsidRDefault="00AB72C6">
            <w:pPr>
              <w:pStyle w:val="ConsPlusNormal"/>
              <w:jc w:val="both"/>
            </w:pPr>
            <w:r>
              <w:t>________________________________________</w:t>
            </w:r>
          </w:p>
          <w:p w:rsidR="00AB72C6" w:rsidRDefault="00AB72C6">
            <w:pPr>
              <w:pStyle w:val="ConsPlusNormal"/>
              <w:jc w:val="both"/>
            </w:pPr>
            <w:r>
              <w:t>от</w:t>
            </w:r>
          </w:p>
          <w:p w:rsidR="00AB72C6" w:rsidRDefault="00AB72C6">
            <w:pPr>
              <w:pStyle w:val="ConsPlusNormal"/>
              <w:jc w:val="both"/>
            </w:pPr>
            <w:r>
              <w:t>________________________________________</w:t>
            </w:r>
          </w:p>
          <w:p w:rsidR="00AB72C6" w:rsidRDefault="00AB72C6">
            <w:pPr>
              <w:pStyle w:val="ConsPlusNormal"/>
              <w:jc w:val="both"/>
            </w:pPr>
            <w:r>
              <w:t>________________________________________</w:t>
            </w:r>
          </w:p>
          <w:p w:rsidR="00AB72C6" w:rsidRDefault="00AB72C6">
            <w:pPr>
              <w:pStyle w:val="ConsPlusNormal"/>
              <w:jc w:val="both"/>
            </w:pPr>
            <w:r>
              <w:t>тел.:</w:t>
            </w:r>
          </w:p>
          <w:p w:rsidR="00AB72C6" w:rsidRDefault="00AB72C6">
            <w:pPr>
              <w:pStyle w:val="ConsPlusNormal"/>
              <w:jc w:val="both"/>
            </w:pPr>
            <w:r>
              <w:t>________________________________________</w:t>
            </w:r>
          </w:p>
          <w:p w:rsidR="00AB72C6" w:rsidRDefault="00AB72C6">
            <w:pPr>
              <w:pStyle w:val="ConsPlusNormal"/>
              <w:jc w:val="both"/>
            </w:pPr>
            <w:proofErr w:type="spellStart"/>
            <w:r>
              <w:t>имейл</w:t>
            </w:r>
            <w:proofErr w:type="spellEnd"/>
            <w:r>
              <w:t>:</w:t>
            </w:r>
          </w:p>
          <w:p w:rsidR="00AB72C6" w:rsidRDefault="00AB72C6">
            <w:pPr>
              <w:pStyle w:val="ConsPlusNormal"/>
              <w:jc w:val="both"/>
            </w:pPr>
            <w:r>
              <w:t>________________________________________</w:t>
            </w:r>
          </w:p>
          <w:p w:rsidR="00AB72C6" w:rsidRDefault="00AB72C6">
            <w:pPr>
              <w:pStyle w:val="ConsPlusNormal"/>
              <w:jc w:val="center"/>
            </w:pPr>
            <w:r>
              <w:t xml:space="preserve">(сведения о заявителе) </w:t>
            </w:r>
            <w:hyperlink w:anchor="P545">
              <w:r>
                <w:rPr>
                  <w:color w:val="0000FF"/>
                </w:rPr>
                <w:t>*</w:t>
              </w:r>
            </w:hyperlink>
          </w:p>
        </w:tc>
      </w:tr>
      <w:tr w:rsidR="00AB72C6">
        <w:tc>
          <w:tcPr>
            <w:tcW w:w="9071" w:type="dxa"/>
            <w:gridSpan w:val="6"/>
            <w:tcBorders>
              <w:top w:val="nil"/>
              <w:left w:val="nil"/>
              <w:bottom w:val="nil"/>
              <w:right w:val="nil"/>
            </w:tcBorders>
          </w:tcPr>
          <w:p w:rsidR="00AB72C6" w:rsidRDefault="00AB72C6">
            <w:pPr>
              <w:pStyle w:val="ConsPlusNormal"/>
              <w:jc w:val="center"/>
            </w:pPr>
            <w:bookmarkStart w:id="13" w:name="P472"/>
            <w:bookmarkEnd w:id="13"/>
            <w:r>
              <w:rPr>
                <w:b/>
              </w:rPr>
              <w:t>ЗАЯВЛЕНИЕ</w:t>
            </w:r>
          </w:p>
          <w:p w:rsidR="00AB72C6" w:rsidRDefault="00AB72C6">
            <w:pPr>
              <w:pStyle w:val="ConsPlusNormal"/>
              <w:jc w:val="center"/>
            </w:pPr>
            <w:r>
              <w:rPr>
                <w:b/>
              </w:rPr>
              <w:t>о рассмотрении предложения о внесении изменений</w:t>
            </w:r>
          </w:p>
          <w:p w:rsidR="00AB72C6" w:rsidRDefault="00AB72C6">
            <w:pPr>
              <w:pStyle w:val="ConsPlusNormal"/>
              <w:jc w:val="center"/>
            </w:pPr>
            <w:r>
              <w:rPr>
                <w:b/>
              </w:rPr>
              <w:t>в Правила землепользования и застройки</w:t>
            </w:r>
          </w:p>
          <w:p w:rsidR="00AB72C6" w:rsidRDefault="00AB72C6">
            <w:pPr>
              <w:pStyle w:val="ConsPlusNormal"/>
              <w:jc w:val="center"/>
            </w:pPr>
            <w:r>
              <w:rPr>
                <w:b/>
              </w:rPr>
              <w:t>городского округа город Воронеж</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Прошу рассмотреть на заседании комиссии по землепользованию и застройке городского округа город Воронеж предложение по внесению изменений в Правила землепользования и застройки (далее - Правила землепользования и застройки).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 xml:space="preserve">Сведения о земельном участке (территории), в отношении которого дается предложение по внесению изменений в Правила землепользования и застройки </w:t>
            </w:r>
            <w:hyperlink w:anchor="P548">
              <w:r>
                <w:rPr>
                  <w:color w:val="0000FF"/>
                </w:rPr>
                <w:t>**</w:t>
              </w:r>
            </w:hyperlink>
            <w:r>
              <w:t>:</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proofErr w:type="gramStart"/>
            <w:r>
              <w:t>(местоположение, кадастровый номер, адрес, площадь,</w:t>
            </w:r>
            <w:proofErr w:type="gramEnd"/>
          </w:p>
          <w:p w:rsidR="00AB72C6" w:rsidRDefault="00AB72C6">
            <w:pPr>
              <w:pStyle w:val="ConsPlusNormal"/>
              <w:jc w:val="center"/>
            </w:pPr>
            <w:r>
              <w:t xml:space="preserve">реквизиты правоустанавливающих, </w:t>
            </w:r>
            <w:proofErr w:type="spellStart"/>
            <w:r>
              <w:t>правоудостоверяющих</w:t>
            </w:r>
            <w:proofErr w:type="spellEnd"/>
            <w:r>
              <w:t xml:space="preserve"> документов,</w:t>
            </w:r>
          </w:p>
          <w:p w:rsidR="00AB72C6" w:rsidRDefault="00AB72C6">
            <w:pPr>
              <w:pStyle w:val="ConsPlusNormal"/>
              <w:jc w:val="center"/>
            </w:pPr>
            <w:r>
              <w:t>реквизиты градостроительного плана земельного участка,</w:t>
            </w:r>
          </w:p>
          <w:p w:rsidR="00AB72C6" w:rsidRDefault="00AB72C6">
            <w:pPr>
              <w:pStyle w:val="ConsPlusNormal"/>
              <w:jc w:val="center"/>
            </w:pPr>
            <w:r>
              <w:t>реквизиты проекта планировки территории)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Решение регионального градостроительного совета при Губернаторе Воронежской области (при наличии):</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(реквизиты решения)</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Градостроительное зонирование в соответствии с Правилами землепользования и застройки:</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(функциональные зоны, в границах которых расположен земельный участок (территория))</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Внесение изменений в Правила землепользования и застройки необходимо, поскольку в результате применения утвержденных Правил землепользования и застройки: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lastRenderedPageBreak/>
              <w:t>- земельные участки и объекты капитального строительства не используются эффективно:</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(информация, подтверждающая указанный факт)</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 причиняется вред их правообладателям, снижается стоимость земельных участков и объектов капитального строительства:</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(информация, подтверждающая указанный факт)</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 не реализуются права и законные интересы граждан и их объединений:</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(информация, подтверждающая указанный факт)</w:t>
            </w:r>
          </w:p>
        </w:tc>
      </w:tr>
      <w:tr w:rsidR="00AB72C6">
        <w:tc>
          <w:tcPr>
            <w:tcW w:w="9071" w:type="dxa"/>
            <w:gridSpan w:val="6"/>
            <w:tcBorders>
              <w:top w:val="nil"/>
              <w:left w:val="nil"/>
              <w:bottom w:val="nil"/>
              <w:right w:val="nil"/>
            </w:tcBorders>
          </w:tcPr>
          <w:p w:rsidR="00AB72C6" w:rsidRDefault="00AB72C6">
            <w:pPr>
              <w:pStyle w:val="ConsPlusNormal"/>
              <w:ind w:firstLine="540"/>
              <w:jc w:val="both"/>
            </w:pPr>
            <w:r>
              <w:t>Предложения по изменению градостроительного зонирования Правил землепользования и застройки:</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(территориальные зоны)</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Планируемое использование земельного участка (территории): 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both"/>
            </w:pPr>
            <w:r>
              <w:t>_________________________________________________________________________.</w:t>
            </w:r>
          </w:p>
          <w:p w:rsidR="00AB72C6" w:rsidRDefault="00AB72C6">
            <w:pPr>
              <w:pStyle w:val="ConsPlusNormal"/>
              <w:jc w:val="center"/>
            </w:pPr>
            <w:r>
              <w:t>(обоснование для внесения изменений в Правила землепользования и застройки)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r>
              <w:t>К заявлению прилагаются следующие документы (в бумажном виде и на электронном носителе):</w:t>
            </w:r>
          </w:p>
          <w:p w:rsidR="00AB72C6" w:rsidRDefault="00AB72C6">
            <w:pPr>
              <w:pStyle w:val="ConsPlusNormal"/>
              <w:ind w:firstLine="283"/>
              <w:jc w:val="both"/>
            </w:pPr>
            <w: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AB72C6" w:rsidRDefault="00AB72C6">
            <w:pPr>
              <w:pStyle w:val="ConsPlusNormal"/>
              <w:ind w:firstLine="283"/>
              <w:jc w:val="both"/>
            </w:pPr>
            <w:r>
              <w:t>2) документ, подтверждающий полномочия представителя заявителя,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w:t>
            </w:r>
          </w:p>
          <w:p w:rsidR="00AB72C6" w:rsidRDefault="00AB72C6">
            <w:pPr>
              <w:pStyle w:val="ConsPlusNormal"/>
              <w:ind w:firstLine="283"/>
              <w:jc w:val="both"/>
            </w:pPr>
            <w:proofErr w:type="gramStart"/>
            <w:r>
              <w:t xml:space="preserve">3) копии правоустанавливающих или </w:t>
            </w:r>
            <w:proofErr w:type="spellStart"/>
            <w:r>
              <w:t>правоудостоверяющих</w:t>
            </w:r>
            <w:proofErr w:type="spellEnd"/>
            <w:r>
              <w:t xml:space="preserve"> документов на земельный участок, а также на здания, строения, сооружения, объекты незавершенного строительства, находящиеся на земельном участке, принадлежащие заявителю, а также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 если право собственности не зарегистрировано в Едином государственном реестре недвижимости;</w:t>
            </w:r>
            <w:proofErr w:type="gramEnd"/>
          </w:p>
          <w:p w:rsidR="00AB72C6" w:rsidRDefault="00AB72C6">
            <w:pPr>
              <w:pStyle w:val="ConsPlusNormal"/>
              <w:ind w:firstLine="283"/>
              <w:jc w:val="both"/>
            </w:pPr>
            <w:r>
              <w:t>4) выписка из Единого государственного реестра недвижимости об объекте недвижимости на земельный участок (при наличии);</w:t>
            </w:r>
          </w:p>
          <w:p w:rsidR="00AB72C6" w:rsidRDefault="00AB72C6">
            <w:pPr>
              <w:pStyle w:val="ConsPlusNormal"/>
              <w:ind w:firstLine="283"/>
              <w:jc w:val="both"/>
            </w:pPr>
            <w:r>
              <w:t xml:space="preserve">5) выписка из Единого государственного реестра недвижимости об объекте </w:t>
            </w:r>
            <w:r>
              <w:lastRenderedPageBreak/>
              <w:t>недвижимости на здания, строения, сооружения, объекты незавершенного строительства, находящиеся на земельном участке (при наличии);</w:t>
            </w:r>
          </w:p>
          <w:p w:rsidR="00AB72C6" w:rsidRDefault="00AB72C6">
            <w:pPr>
              <w:pStyle w:val="ConsPlusNormal"/>
              <w:ind w:firstLine="283"/>
              <w:jc w:val="both"/>
            </w:pPr>
            <w:r>
              <w:t>6) копия решения регионального градостроительного совета при Губернаторе Воронежской области (при наличии);</w:t>
            </w:r>
          </w:p>
          <w:p w:rsidR="00AB72C6" w:rsidRDefault="00AB72C6">
            <w:pPr>
              <w:pStyle w:val="ConsPlusNormal"/>
              <w:ind w:firstLine="283"/>
              <w:jc w:val="both"/>
            </w:pPr>
            <w:r>
              <w:t>7) картографический материал либо ситуационный план земельного участка, отображающий местоположение земельного участка / объекта капитального строительства;</w:t>
            </w:r>
          </w:p>
          <w:p w:rsidR="00AB72C6" w:rsidRDefault="00AB72C6">
            <w:pPr>
              <w:pStyle w:val="ConsPlusNormal"/>
              <w:ind w:firstLine="283"/>
              <w:jc w:val="both"/>
            </w:pPr>
            <w:r>
              <w:t>8) графический материал, отображающий предложения по изменению территориальной зоны, в том числе в векторном формате;</w:t>
            </w:r>
          </w:p>
          <w:p w:rsidR="00AB72C6" w:rsidRDefault="00AB72C6">
            <w:pPr>
              <w:pStyle w:val="ConsPlusNormal"/>
              <w:ind w:firstLine="283"/>
              <w:jc w:val="both"/>
            </w:pPr>
            <w:r>
              <w:t>9) архитектурно-</w:t>
            </w:r>
            <w:proofErr w:type="gramStart"/>
            <w:r>
              <w:t>градостроительное решение</w:t>
            </w:r>
            <w:proofErr w:type="gramEnd"/>
            <w:r>
              <w:t xml:space="preserve"> объекта капитального строительства (при наличии): схема планировочной организации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 краткая пояснительная записка; архитектурное решение;</w:t>
            </w:r>
          </w:p>
          <w:p w:rsidR="00AB72C6" w:rsidRDefault="00AB72C6">
            <w:pPr>
              <w:pStyle w:val="ConsPlusNormal"/>
              <w:ind w:firstLine="283"/>
              <w:jc w:val="both"/>
            </w:pPr>
            <w:r>
              <w:t>10) обоснование возможности и целесообразности внесения изменений в Правила землепользования и застройки, включающее текстовую и графическую информацию, в том числе в векторном формате: соответствие предлагаемых изменений утвержденному Генеральному плану; обеспеченность планируемой территории с учетом предлагаемых изменений объектами социальной, инженерной и транспортной инфраструктуры.</w:t>
            </w:r>
          </w:p>
        </w:tc>
      </w:tr>
      <w:tr w:rsidR="00AB72C6">
        <w:tc>
          <w:tcPr>
            <w:tcW w:w="2154" w:type="dxa"/>
            <w:tcBorders>
              <w:top w:val="nil"/>
              <w:left w:val="nil"/>
              <w:bottom w:val="nil"/>
              <w:right w:val="nil"/>
            </w:tcBorders>
          </w:tcPr>
          <w:p w:rsidR="00AB72C6" w:rsidRDefault="00AB72C6">
            <w:pPr>
              <w:pStyle w:val="ConsPlusNormal"/>
              <w:jc w:val="center"/>
            </w:pPr>
            <w:r>
              <w:lastRenderedPageBreak/>
              <w:t>______________</w:t>
            </w:r>
          </w:p>
          <w:p w:rsidR="00AB72C6" w:rsidRDefault="00AB72C6">
            <w:pPr>
              <w:pStyle w:val="ConsPlusNormal"/>
              <w:jc w:val="center"/>
            </w:pPr>
            <w:r>
              <w:t>(дата)</w:t>
            </w:r>
          </w:p>
        </w:tc>
        <w:tc>
          <w:tcPr>
            <w:tcW w:w="340" w:type="dxa"/>
            <w:tcBorders>
              <w:top w:val="nil"/>
              <w:left w:val="nil"/>
              <w:bottom w:val="nil"/>
              <w:right w:val="nil"/>
            </w:tcBorders>
          </w:tcPr>
          <w:p w:rsidR="00AB72C6" w:rsidRDefault="00AB72C6">
            <w:pPr>
              <w:pStyle w:val="ConsPlusNormal"/>
            </w:pPr>
          </w:p>
        </w:tc>
        <w:tc>
          <w:tcPr>
            <w:tcW w:w="2211" w:type="dxa"/>
            <w:gridSpan w:val="2"/>
            <w:tcBorders>
              <w:top w:val="nil"/>
              <w:left w:val="nil"/>
              <w:bottom w:val="nil"/>
              <w:right w:val="nil"/>
            </w:tcBorders>
          </w:tcPr>
          <w:p w:rsidR="00AB72C6" w:rsidRDefault="00AB72C6">
            <w:pPr>
              <w:pStyle w:val="ConsPlusNormal"/>
              <w:jc w:val="center"/>
            </w:pPr>
            <w:r>
              <w:t>______________</w:t>
            </w:r>
          </w:p>
          <w:p w:rsidR="00AB72C6" w:rsidRDefault="00AB72C6">
            <w:pPr>
              <w:pStyle w:val="ConsPlusNormal"/>
              <w:jc w:val="center"/>
            </w:pPr>
            <w:r>
              <w:t>(подпись)</w:t>
            </w:r>
          </w:p>
        </w:tc>
        <w:tc>
          <w:tcPr>
            <w:tcW w:w="340" w:type="dxa"/>
            <w:tcBorders>
              <w:top w:val="nil"/>
              <w:left w:val="nil"/>
              <w:bottom w:val="nil"/>
              <w:right w:val="nil"/>
            </w:tcBorders>
          </w:tcPr>
          <w:p w:rsidR="00AB72C6" w:rsidRDefault="00AB72C6">
            <w:pPr>
              <w:pStyle w:val="ConsPlusNormal"/>
            </w:pPr>
          </w:p>
        </w:tc>
        <w:tc>
          <w:tcPr>
            <w:tcW w:w="4026" w:type="dxa"/>
            <w:tcBorders>
              <w:top w:val="nil"/>
              <w:left w:val="nil"/>
              <w:bottom w:val="nil"/>
              <w:right w:val="nil"/>
            </w:tcBorders>
          </w:tcPr>
          <w:p w:rsidR="00AB72C6" w:rsidRDefault="00AB72C6">
            <w:pPr>
              <w:pStyle w:val="ConsPlusNormal"/>
              <w:jc w:val="center"/>
            </w:pPr>
            <w:r>
              <w:t>___________________________</w:t>
            </w:r>
          </w:p>
          <w:p w:rsidR="00AB72C6" w:rsidRDefault="00AB72C6">
            <w:pPr>
              <w:pStyle w:val="ConsPlusNormal"/>
              <w:jc w:val="center"/>
            </w:pPr>
            <w:r>
              <w:t>(расшифровка подписи)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proofErr w:type="gramStart"/>
            <w:r>
              <w:t xml:space="preserve">В соответствии со </w:t>
            </w:r>
            <w:hyperlink r:id="rId52">
              <w:r>
                <w:rPr>
                  <w:color w:val="0000FF"/>
                </w:rPr>
                <w:t>статьей 9</w:t>
              </w:r>
            </w:hyperlink>
            <w:r>
              <w:t xml:space="preserve"> Федерального закона от 27.07.2006 N 152-ФЗ "О персональных данных" даю согласие на обработку (систематизацию, накопление, хранение, уточнение (обновление и изменение), использование, в том числе передачу, обезличивание, уничтожение) моих персональных данных, включающих фамилию, имя, отчество, дату рождения, паспортные данные, адрес проживания, контактный телефон, с целью принятия решения по настоящему заявлению.</w:t>
            </w:r>
            <w:proofErr w:type="gramEnd"/>
          </w:p>
        </w:tc>
      </w:tr>
      <w:tr w:rsidR="00AB72C6">
        <w:tc>
          <w:tcPr>
            <w:tcW w:w="2154" w:type="dxa"/>
            <w:tcBorders>
              <w:top w:val="nil"/>
              <w:left w:val="nil"/>
              <w:bottom w:val="nil"/>
              <w:right w:val="nil"/>
            </w:tcBorders>
          </w:tcPr>
          <w:p w:rsidR="00AB72C6" w:rsidRDefault="00AB72C6">
            <w:pPr>
              <w:pStyle w:val="ConsPlusNormal"/>
              <w:jc w:val="center"/>
            </w:pPr>
            <w:r>
              <w:t>_____________</w:t>
            </w:r>
          </w:p>
          <w:p w:rsidR="00AB72C6" w:rsidRDefault="00AB72C6">
            <w:pPr>
              <w:pStyle w:val="ConsPlusNormal"/>
              <w:jc w:val="center"/>
            </w:pPr>
            <w:r>
              <w:t>(дата)</w:t>
            </w:r>
          </w:p>
        </w:tc>
        <w:tc>
          <w:tcPr>
            <w:tcW w:w="340" w:type="dxa"/>
            <w:tcBorders>
              <w:top w:val="nil"/>
              <w:left w:val="nil"/>
              <w:bottom w:val="nil"/>
              <w:right w:val="nil"/>
            </w:tcBorders>
          </w:tcPr>
          <w:p w:rsidR="00AB72C6" w:rsidRDefault="00AB72C6">
            <w:pPr>
              <w:pStyle w:val="ConsPlusNormal"/>
            </w:pPr>
          </w:p>
        </w:tc>
        <w:tc>
          <w:tcPr>
            <w:tcW w:w="2211" w:type="dxa"/>
            <w:gridSpan w:val="2"/>
            <w:tcBorders>
              <w:top w:val="nil"/>
              <w:left w:val="nil"/>
              <w:bottom w:val="nil"/>
              <w:right w:val="nil"/>
            </w:tcBorders>
          </w:tcPr>
          <w:p w:rsidR="00AB72C6" w:rsidRDefault="00AB72C6">
            <w:pPr>
              <w:pStyle w:val="ConsPlusNormal"/>
              <w:jc w:val="center"/>
            </w:pPr>
            <w:r>
              <w:t>______________</w:t>
            </w:r>
          </w:p>
          <w:p w:rsidR="00AB72C6" w:rsidRDefault="00AB72C6">
            <w:pPr>
              <w:pStyle w:val="ConsPlusNormal"/>
              <w:jc w:val="center"/>
            </w:pPr>
            <w:r>
              <w:t>(подпись)</w:t>
            </w:r>
          </w:p>
        </w:tc>
        <w:tc>
          <w:tcPr>
            <w:tcW w:w="340" w:type="dxa"/>
            <w:tcBorders>
              <w:top w:val="nil"/>
              <w:left w:val="nil"/>
              <w:bottom w:val="nil"/>
              <w:right w:val="nil"/>
            </w:tcBorders>
          </w:tcPr>
          <w:p w:rsidR="00AB72C6" w:rsidRDefault="00AB72C6">
            <w:pPr>
              <w:pStyle w:val="ConsPlusNormal"/>
            </w:pPr>
          </w:p>
        </w:tc>
        <w:tc>
          <w:tcPr>
            <w:tcW w:w="4026" w:type="dxa"/>
            <w:tcBorders>
              <w:top w:val="nil"/>
              <w:left w:val="nil"/>
              <w:bottom w:val="nil"/>
              <w:right w:val="nil"/>
            </w:tcBorders>
          </w:tcPr>
          <w:p w:rsidR="00AB72C6" w:rsidRDefault="00AB72C6">
            <w:pPr>
              <w:pStyle w:val="ConsPlusNormal"/>
              <w:jc w:val="center"/>
            </w:pPr>
            <w:r>
              <w:t>__________________________</w:t>
            </w:r>
          </w:p>
          <w:p w:rsidR="00AB72C6" w:rsidRDefault="00AB72C6">
            <w:pPr>
              <w:pStyle w:val="ConsPlusNormal"/>
              <w:jc w:val="center"/>
            </w:pPr>
            <w:r>
              <w:t>(расшифровка подписи)</w:t>
            </w:r>
          </w:p>
        </w:tc>
      </w:tr>
      <w:tr w:rsidR="00AB72C6">
        <w:tc>
          <w:tcPr>
            <w:tcW w:w="9071" w:type="dxa"/>
            <w:gridSpan w:val="6"/>
            <w:tcBorders>
              <w:top w:val="nil"/>
              <w:left w:val="nil"/>
              <w:bottom w:val="nil"/>
              <w:right w:val="nil"/>
            </w:tcBorders>
          </w:tcPr>
          <w:p w:rsidR="00AB72C6" w:rsidRDefault="00AB72C6">
            <w:pPr>
              <w:pStyle w:val="ConsPlusNormal"/>
              <w:ind w:firstLine="283"/>
              <w:jc w:val="both"/>
            </w:pPr>
            <w:bookmarkStart w:id="14" w:name="P545"/>
            <w:bookmarkEnd w:id="14"/>
            <w:r>
              <w:t>* Сведения о заявителе:</w:t>
            </w:r>
          </w:p>
          <w:p w:rsidR="00AB72C6" w:rsidRDefault="00AB72C6">
            <w:pPr>
              <w:pStyle w:val="ConsPlusNormal"/>
              <w:ind w:firstLine="283"/>
              <w:jc w:val="both"/>
            </w:pPr>
            <w:proofErr w:type="gramStart"/>
            <w: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AB72C6" w:rsidRDefault="00AB72C6">
            <w:pPr>
              <w:pStyle w:val="ConsPlusNormal"/>
              <w:ind w:firstLine="283"/>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AB72C6" w:rsidRDefault="00AB72C6">
            <w:pPr>
              <w:pStyle w:val="ConsPlusNormal"/>
              <w:ind w:firstLine="283"/>
              <w:jc w:val="both"/>
            </w:pPr>
            <w:bookmarkStart w:id="15" w:name="P548"/>
            <w:bookmarkEnd w:id="15"/>
            <w:r>
              <w:t>** Ответственность за достоверность представленных сведений и документов несет заявитель.</w:t>
            </w:r>
          </w:p>
        </w:tc>
      </w:tr>
    </w:tbl>
    <w:p w:rsidR="00AB72C6" w:rsidRDefault="00AB72C6">
      <w:pPr>
        <w:pStyle w:val="ConsPlusNormal"/>
        <w:jc w:val="both"/>
      </w:pPr>
    </w:p>
    <w:p w:rsidR="00AB72C6" w:rsidRDefault="00AB72C6">
      <w:pPr>
        <w:pStyle w:val="ConsPlusNormal"/>
        <w:jc w:val="right"/>
      </w:pPr>
    </w:p>
    <w:p w:rsidR="00AB72C6" w:rsidRDefault="00AB72C6">
      <w:pPr>
        <w:pStyle w:val="ConsPlusNormal"/>
        <w:jc w:val="right"/>
      </w:pPr>
      <w:bookmarkStart w:id="16" w:name="_GoBack"/>
      <w:bookmarkEnd w:id="16"/>
    </w:p>
    <w:p w:rsidR="00AB72C6" w:rsidRDefault="00AB72C6">
      <w:pPr>
        <w:pStyle w:val="ConsPlusNormal"/>
        <w:jc w:val="right"/>
      </w:pPr>
      <w:r>
        <w:t>Руководитель управления</w:t>
      </w:r>
    </w:p>
    <w:p w:rsidR="00AB72C6" w:rsidRDefault="00AB72C6">
      <w:pPr>
        <w:pStyle w:val="ConsPlusNormal"/>
        <w:jc w:val="right"/>
      </w:pPr>
      <w:r>
        <w:t>главного архитектора</w:t>
      </w:r>
    </w:p>
    <w:p w:rsidR="00AB72C6" w:rsidRDefault="00AB72C6">
      <w:pPr>
        <w:pStyle w:val="ConsPlusNormal"/>
        <w:jc w:val="right"/>
      </w:pPr>
      <w:r>
        <w:t>Г.Ю.ЧУРСАНОВ</w:t>
      </w:r>
    </w:p>
    <w:p w:rsidR="00AB72C6" w:rsidRDefault="00AB72C6">
      <w:pPr>
        <w:pStyle w:val="ConsPlusNormal"/>
        <w:jc w:val="both"/>
      </w:pPr>
    </w:p>
    <w:sectPr w:rsidR="00AB72C6" w:rsidSect="00AB72C6">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C6"/>
    <w:rsid w:val="001C4590"/>
    <w:rsid w:val="00465016"/>
    <w:rsid w:val="00AB263F"/>
    <w:rsid w:val="00AB72C6"/>
    <w:rsid w:val="00B65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16"/>
    <w:rPr>
      <w:rFonts w:ascii="Times New Roman" w:hAnsi="Times New Roman"/>
      <w:sz w:val="24"/>
      <w:szCs w:val="24"/>
      <w:lang w:eastAsia="ru-RU"/>
    </w:rPr>
  </w:style>
  <w:style w:type="paragraph" w:styleId="2">
    <w:name w:val="heading 2"/>
    <w:basedOn w:val="a"/>
    <w:link w:val="20"/>
    <w:uiPriority w:val="9"/>
    <w:qFormat/>
    <w:rsid w:val="00465016"/>
    <w:pPr>
      <w:spacing w:before="100" w:beforeAutospacing="1" w:after="100" w:afterAutospacing="1"/>
      <w:outlineLvl w:val="1"/>
    </w:pPr>
    <w:rPr>
      <w:rFonts w:eastAsia="Times New Roman"/>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65016"/>
    <w:rPr>
      <w:rFonts w:ascii="Times New Roman" w:eastAsia="Times New Roman" w:hAnsi="Times New Roman"/>
      <w:b/>
      <w:bCs/>
      <w:sz w:val="36"/>
      <w:szCs w:val="36"/>
    </w:rPr>
  </w:style>
  <w:style w:type="paragraph" w:styleId="a3">
    <w:name w:val="List Paragraph"/>
    <w:basedOn w:val="a"/>
    <w:uiPriority w:val="34"/>
    <w:qFormat/>
    <w:rsid w:val="00465016"/>
    <w:pPr>
      <w:widowControl w:val="0"/>
      <w:suppressAutoHyphens/>
      <w:ind w:left="720"/>
      <w:contextualSpacing/>
    </w:pPr>
    <w:rPr>
      <w:rFonts w:eastAsia="Lucida Sans Unicode"/>
      <w:lang w:eastAsia="ar-SA"/>
    </w:rPr>
  </w:style>
  <w:style w:type="paragraph" w:customStyle="1" w:styleId="ConsPlusNormal">
    <w:name w:val="ConsPlusNormal"/>
    <w:rsid w:val="00AB72C6"/>
    <w:pPr>
      <w:widowControl w:val="0"/>
      <w:autoSpaceDE w:val="0"/>
      <w:autoSpaceDN w:val="0"/>
    </w:pPr>
    <w:rPr>
      <w:rFonts w:ascii="Times New Roman" w:eastAsia="Times New Roman" w:hAnsi="Times New Roman"/>
      <w:sz w:val="24"/>
      <w:lang w:eastAsia="ru-RU"/>
    </w:rPr>
  </w:style>
  <w:style w:type="paragraph" w:customStyle="1" w:styleId="ConsPlusNonformat">
    <w:name w:val="ConsPlusNonformat"/>
    <w:rsid w:val="00AB72C6"/>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AB72C6"/>
    <w:pPr>
      <w:widowControl w:val="0"/>
      <w:autoSpaceDE w:val="0"/>
      <w:autoSpaceDN w:val="0"/>
    </w:pPr>
    <w:rPr>
      <w:rFonts w:ascii="Times New Roman" w:eastAsia="Times New Roman" w:hAnsi="Times New Roman"/>
      <w:b/>
      <w:sz w:val="24"/>
      <w:lang w:eastAsia="ru-RU"/>
    </w:rPr>
  </w:style>
  <w:style w:type="paragraph" w:customStyle="1" w:styleId="ConsPlusCell">
    <w:name w:val="ConsPlusCell"/>
    <w:rsid w:val="00AB72C6"/>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AB72C6"/>
    <w:pPr>
      <w:widowControl w:val="0"/>
      <w:autoSpaceDE w:val="0"/>
      <w:autoSpaceDN w:val="0"/>
    </w:pPr>
    <w:rPr>
      <w:rFonts w:ascii="Times New Roman" w:eastAsia="Times New Roman" w:hAnsi="Times New Roman"/>
      <w:sz w:val="24"/>
      <w:lang w:eastAsia="ru-RU"/>
    </w:rPr>
  </w:style>
  <w:style w:type="paragraph" w:customStyle="1" w:styleId="ConsPlusTitlePage">
    <w:name w:val="ConsPlusTitlePage"/>
    <w:rsid w:val="00AB72C6"/>
    <w:pPr>
      <w:widowControl w:val="0"/>
      <w:autoSpaceDE w:val="0"/>
      <w:autoSpaceDN w:val="0"/>
    </w:pPr>
    <w:rPr>
      <w:rFonts w:ascii="Tahoma" w:eastAsia="Times New Roman" w:hAnsi="Tahoma" w:cs="Tahoma"/>
      <w:lang w:eastAsia="ru-RU"/>
    </w:rPr>
  </w:style>
  <w:style w:type="paragraph" w:customStyle="1" w:styleId="ConsPlusJurTerm">
    <w:name w:val="ConsPlusJurTerm"/>
    <w:rsid w:val="00AB72C6"/>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AB72C6"/>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16"/>
    <w:rPr>
      <w:rFonts w:ascii="Times New Roman" w:hAnsi="Times New Roman"/>
      <w:sz w:val="24"/>
      <w:szCs w:val="24"/>
      <w:lang w:eastAsia="ru-RU"/>
    </w:rPr>
  </w:style>
  <w:style w:type="paragraph" w:styleId="2">
    <w:name w:val="heading 2"/>
    <w:basedOn w:val="a"/>
    <w:link w:val="20"/>
    <w:uiPriority w:val="9"/>
    <w:qFormat/>
    <w:rsid w:val="00465016"/>
    <w:pPr>
      <w:spacing w:before="100" w:beforeAutospacing="1" w:after="100" w:afterAutospacing="1"/>
      <w:outlineLvl w:val="1"/>
    </w:pPr>
    <w:rPr>
      <w:rFonts w:eastAsia="Times New Roman"/>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65016"/>
    <w:rPr>
      <w:rFonts w:ascii="Times New Roman" w:eastAsia="Times New Roman" w:hAnsi="Times New Roman"/>
      <w:b/>
      <w:bCs/>
      <w:sz w:val="36"/>
      <w:szCs w:val="36"/>
    </w:rPr>
  </w:style>
  <w:style w:type="paragraph" w:styleId="a3">
    <w:name w:val="List Paragraph"/>
    <w:basedOn w:val="a"/>
    <w:uiPriority w:val="34"/>
    <w:qFormat/>
    <w:rsid w:val="00465016"/>
    <w:pPr>
      <w:widowControl w:val="0"/>
      <w:suppressAutoHyphens/>
      <w:ind w:left="720"/>
      <w:contextualSpacing/>
    </w:pPr>
    <w:rPr>
      <w:rFonts w:eastAsia="Lucida Sans Unicode"/>
      <w:lang w:eastAsia="ar-SA"/>
    </w:rPr>
  </w:style>
  <w:style w:type="paragraph" w:customStyle="1" w:styleId="ConsPlusNormal">
    <w:name w:val="ConsPlusNormal"/>
    <w:rsid w:val="00AB72C6"/>
    <w:pPr>
      <w:widowControl w:val="0"/>
      <w:autoSpaceDE w:val="0"/>
      <w:autoSpaceDN w:val="0"/>
    </w:pPr>
    <w:rPr>
      <w:rFonts w:ascii="Times New Roman" w:eastAsia="Times New Roman" w:hAnsi="Times New Roman"/>
      <w:sz w:val="24"/>
      <w:lang w:eastAsia="ru-RU"/>
    </w:rPr>
  </w:style>
  <w:style w:type="paragraph" w:customStyle="1" w:styleId="ConsPlusNonformat">
    <w:name w:val="ConsPlusNonformat"/>
    <w:rsid w:val="00AB72C6"/>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AB72C6"/>
    <w:pPr>
      <w:widowControl w:val="0"/>
      <w:autoSpaceDE w:val="0"/>
      <w:autoSpaceDN w:val="0"/>
    </w:pPr>
    <w:rPr>
      <w:rFonts w:ascii="Times New Roman" w:eastAsia="Times New Roman" w:hAnsi="Times New Roman"/>
      <w:b/>
      <w:sz w:val="24"/>
      <w:lang w:eastAsia="ru-RU"/>
    </w:rPr>
  </w:style>
  <w:style w:type="paragraph" w:customStyle="1" w:styleId="ConsPlusCell">
    <w:name w:val="ConsPlusCell"/>
    <w:rsid w:val="00AB72C6"/>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AB72C6"/>
    <w:pPr>
      <w:widowControl w:val="0"/>
      <w:autoSpaceDE w:val="0"/>
      <w:autoSpaceDN w:val="0"/>
    </w:pPr>
    <w:rPr>
      <w:rFonts w:ascii="Times New Roman" w:eastAsia="Times New Roman" w:hAnsi="Times New Roman"/>
      <w:sz w:val="24"/>
      <w:lang w:eastAsia="ru-RU"/>
    </w:rPr>
  </w:style>
  <w:style w:type="paragraph" w:customStyle="1" w:styleId="ConsPlusTitlePage">
    <w:name w:val="ConsPlusTitlePage"/>
    <w:rsid w:val="00AB72C6"/>
    <w:pPr>
      <w:widowControl w:val="0"/>
      <w:autoSpaceDE w:val="0"/>
      <w:autoSpaceDN w:val="0"/>
    </w:pPr>
    <w:rPr>
      <w:rFonts w:ascii="Tahoma" w:eastAsia="Times New Roman" w:hAnsi="Tahoma" w:cs="Tahoma"/>
      <w:lang w:eastAsia="ru-RU"/>
    </w:rPr>
  </w:style>
  <w:style w:type="paragraph" w:customStyle="1" w:styleId="ConsPlusJurTerm">
    <w:name w:val="ConsPlusJurTerm"/>
    <w:rsid w:val="00AB72C6"/>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AB72C6"/>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1&amp;n=134757&amp;dst=100156" TargetMode="External"/><Relationship Id="rId18" Type="http://schemas.openxmlformats.org/officeDocument/2006/relationships/hyperlink" Target="https://login.consultant.ru/link/?req=doc&amp;base=RLAW181&amp;n=58423" TargetMode="External"/><Relationship Id="rId26" Type="http://schemas.openxmlformats.org/officeDocument/2006/relationships/hyperlink" Target="https://login.consultant.ru/link/?req=doc&amp;base=RLAW181&amp;n=99186" TargetMode="External"/><Relationship Id="rId39" Type="http://schemas.openxmlformats.org/officeDocument/2006/relationships/hyperlink" Target="https://login.consultant.ru/link/?req=doc&amp;base=LAW&amp;n=507524&amp;dst=4313" TargetMode="External"/><Relationship Id="rId21" Type="http://schemas.openxmlformats.org/officeDocument/2006/relationships/hyperlink" Target="https://login.consultant.ru/link/?req=doc&amp;base=RLAW181&amp;n=78808" TargetMode="External"/><Relationship Id="rId34" Type="http://schemas.openxmlformats.org/officeDocument/2006/relationships/hyperlink" Target="https://login.consultant.ru/link/?req=doc&amp;base=RLAW181&amp;n=125654" TargetMode="External"/><Relationship Id="rId42" Type="http://schemas.openxmlformats.org/officeDocument/2006/relationships/hyperlink" Target="https://login.consultant.ru/link/?req=doc&amp;base=RLAW181&amp;n=134476" TargetMode="External"/><Relationship Id="rId47" Type="http://schemas.openxmlformats.org/officeDocument/2006/relationships/hyperlink" Target="https://login.consultant.ru/link/?req=doc&amp;base=RLAW181&amp;n=134480&amp;dst=136757" TargetMode="External"/><Relationship Id="rId50" Type="http://schemas.openxmlformats.org/officeDocument/2006/relationships/hyperlink" Target="https://login.consultant.ru/link/?req=doc&amp;base=LAW&amp;n=507524&amp;dst=2104" TargetMode="External"/><Relationship Id="rId7" Type="http://schemas.openxmlformats.org/officeDocument/2006/relationships/hyperlink" Target="https://login.consultant.ru/link/?req=doc&amp;base=RLAW181&amp;n=134642&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181&amp;n=46336" TargetMode="External"/><Relationship Id="rId29" Type="http://schemas.openxmlformats.org/officeDocument/2006/relationships/hyperlink" Target="https://login.consultant.ru/link/?req=doc&amp;base=RLAW181&amp;n=114764" TargetMode="External"/><Relationship Id="rId11" Type="http://schemas.openxmlformats.org/officeDocument/2006/relationships/hyperlink" Target="https://login.consultant.ru/link/?req=doc&amp;base=RLAW181&amp;n=133099" TargetMode="External"/><Relationship Id="rId24" Type="http://schemas.openxmlformats.org/officeDocument/2006/relationships/hyperlink" Target="https://login.consultant.ru/link/?req=doc&amp;base=RLAW181&amp;n=87044" TargetMode="External"/><Relationship Id="rId32" Type="http://schemas.openxmlformats.org/officeDocument/2006/relationships/hyperlink" Target="https://login.consultant.ru/link/?req=doc&amp;base=RLAW181&amp;n=121831" TargetMode="External"/><Relationship Id="rId37" Type="http://schemas.openxmlformats.org/officeDocument/2006/relationships/hyperlink" Target="https://login.consultant.ru/link/?req=doc&amp;base=RLAW181&amp;n=126668" TargetMode="External"/><Relationship Id="rId40" Type="http://schemas.openxmlformats.org/officeDocument/2006/relationships/hyperlink" Target="https://login.consultant.ru/link/?req=doc&amp;base=LAW&amp;n=507524&amp;dst=4313" TargetMode="External"/><Relationship Id="rId45" Type="http://schemas.openxmlformats.org/officeDocument/2006/relationships/hyperlink" Target="https://login.consultant.ru/link/?req=doc&amp;base=RLAW181&amp;n=134480&amp;dst=100012"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501480" TargetMode="External"/><Relationship Id="rId19" Type="http://schemas.openxmlformats.org/officeDocument/2006/relationships/hyperlink" Target="https://login.consultant.ru/link/?req=doc&amp;base=RLAW181&amp;n=71117" TargetMode="External"/><Relationship Id="rId31" Type="http://schemas.openxmlformats.org/officeDocument/2006/relationships/hyperlink" Target="https://login.consultant.ru/link/?req=doc&amp;base=RLAW181&amp;n=117332" TargetMode="External"/><Relationship Id="rId44" Type="http://schemas.openxmlformats.org/officeDocument/2006/relationships/hyperlink" Target="https://login.consultant.ru/link/?req=doc&amp;base=RLAW181&amp;n=126668" TargetMode="External"/><Relationship Id="rId52" Type="http://schemas.openxmlformats.org/officeDocument/2006/relationships/hyperlink" Target="https://login.consultant.ru/link/?req=doc&amp;base=LAW&amp;n=499769&amp;dst=10027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070" TargetMode="External"/><Relationship Id="rId14" Type="http://schemas.openxmlformats.org/officeDocument/2006/relationships/hyperlink" Target="https://login.consultant.ru/link/?req=doc&amp;base=RLAW181&amp;n=125694" TargetMode="External"/><Relationship Id="rId22" Type="http://schemas.openxmlformats.org/officeDocument/2006/relationships/hyperlink" Target="https://login.consultant.ru/link/?req=doc&amp;base=RLAW181&amp;n=84042" TargetMode="External"/><Relationship Id="rId27" Type="http://schemas.openxmlformats.org/officeDocument/2006/relationships/hyperlink" Target="https://login.consultant.ru/link/?req=doc&amp;base=RLAW181&amp;n=99283" TargetMode="External"/><Relationship Id="rId30" Type="http://schemas.openxmlformats.org/officeDocument/2006/relationships/hyperlink" Target="https://login.consultant.ru/link/?req=doc&amp;base=RLAW181&amp;n=115894" TargetMode="External"/><Relationship Id="rId35" Type="http://schemas.openxmlformats.org/officeDocument/2006/relationships/hyperlink" Target="https://login.consultant.ru/link/?req=doc&amp;base=RLAW181&amp;n=134017&amp;dst=100006" TargetMode="External"/><Relationship Id="rId43" Type="http://schemas.openxmlformats.org/officeDocument/2006/relationships/hyperlink" Target="https://login.consultant.ru/link/?req=doc&amp;base=RLAW181&amp;n=131399" TargetMode="External"/><Relationship Id="rId48" Type="http://schemas.openxmlformats.org/officeDocument/2006/relationships/hyperlink" Target="https://login.consultant.ru/link/?req=doc&amp;base=LAW&amp;n=500545" TargetMode="External"/><Relationship Id="rId8" Type="http://schemas.openxmlformats.org/officeDocument/2006/relationships/hyperlink" Target="https://login.consultant.ru/link/?req=doc&amp;base=LAW&amp;n=507524" TargetMode="External"/><Relationship Id="rId51" Type="http://schemas.openxmlformats.org/officeDocument/2006/relationships/hyperlink" Target="https://login.consultant.ru/link/?req=doc&amp;base=LAW&amp;n=499769&amp;dst=100278" TargetMode="External"/><Relationship Id="rId3" Type="http://schemas.openxmlformats.org/officeDocument/2006/relationships/settings" Target="settings.xml"/><Relationship Id="rId12" Type="http://schemas.openxmlformats.org/officeDocument/2006/relationships/hyperlink" Target="https://login.consultant.ru/link/?req=doc&amp;base=RLAW181&amp;n=134480&amp;dst=100010" TargetMode="External"/><Relationship Id="rId17" Type="http://schemas.openxmlformats.org/officeDocument/2006/relationships/hyperlink" Target="https://login.consultant.ru/link/?req=doc&amp;base=RLAW181&amp;n=52785" TargetMode="External"/><Relationship Id="rId25" Type="http://schemas.openxmlformats.org/officeDocument/2006/relationships/hyperlink" Target="https://login.consultant.ru/link/?req=doc&amp;base=RLAW181&amp;n=92816" TargetMode="External"/><Relationship Id="rId33" Type="http://schemas.openxmlformats.org/officeDocument/2006/relationships/hyperlink" Target="https://login.consultant.ru/link/?req=doc&amp;base=RLAW181&amp;n=124249" TargetMode="External"/><Relationship Id="rId38" Type="http://schemas.openxmlformats.org/officeDocument/2006/relationships/hyperlink" Target="https://login.consultant.ru/link/?req=doc&amp;base=RLAW181&amp;n=131399" TargetMode="External"/><Relationship Id="rId46" Type="http://schemas.openxmlformats.org/officeDocument/2006/relationships/hyperlink" Target="https://login.consultant.ru/link/?req=doc&amp;base=RLAW181&amp;n=134480&amp;dst=135794" TargetMode="External"/><Relationship Id="rId20" Type="http://schemas.openxmlformats.org/officeDocument/2006/relationships/hyperlink" Target="https://login.consultant.ru/link/?req=doc&amp;base=RLAW181&amp;n=74373" TargetMode="External"/><Relationship Id="rId41" Type="http://schemas.openxmlformats.org/officeDocument/2006/relationships/hyperlink" Target="https://login.consultant.ru/link/?req=doc&amp;base=RLAW181&amp;n=133099&amp;dst=100008"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1&amp;n=134017&amp;dst=100005" TargetMode="External"/><Relationship Id="rId15" Type="http://schemas.openxmlformats.org/officeDocument/2006/relationships/hyperlink" Target="https://login.consultant.ru/link/?req=doc&amp;base=RLAW181&amp;n=38318" TargetMode="External"/><Relationship Id="rId23" Type="http://schemas.openxmlformats.org/officeDocument/2006/relationships/hyperlink" Target="https://login.consultant.ru/link/?req=doc&amp;base=RLAW181&amp;n=85292" TargetMode="External"/><Relationship Id="rId28" Type="http://schemas.openxmlformats.org/officeDocument/2006/relationships/hyperlink" Target="https://login.consultant.ru/link/?req=doc&amp;base=RLAW181&amp;n=106793" TargetMode="External"/><Relationship Id="rId36" Type="http://schemas.openxmlformats.org/officeDocument/2006/relationships/hyperlink" Target="https://login.consultant.ru/link/?req=doc&amp;base=RLAW181&amp;n=134642&amp;dst=100006" TargetMode="External"/><Relationship Id="rId49" Type="http://schemas.openxmlformats.org/officeDocument/2006/relationships/hyperlink" Target="https://login.consultant.ru/link/?req=doc&amp;base=LAW&amp;n=507524&amp;dst=2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9419</Words>
  <Characters>53693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Зарникова Е.В.</dc:creator>
  <cp:lastModifiedBy>Зарникова Е.В.</cp:lastModifiedBy>
  <cp:revision>1</cp:revision>
  <dcterms:created xsi:type="dcterms:W3CDTF">2025-12-24T13:15:00Z</dcterms:created>
  <dcterms:modified xsi:type="dcterms:W3CDTF">2025-12-24T13:18:00Z</dcterms:modified>
</cp:coreProperties>
</file>